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41" w:rsidRDefault="00327F41" w:rsidP="00327F41">
      <w:pPr>
        <w:tabs>
          <w:tab w:val="left" w:pos="1080"/>
        </w:tabs>
        <w:spacing w:line="240" w:lineRule="auto"/>
        <w:jc w:val="left"/>
        <w:rPr>
          <w:b w:val="0"/>
          <w:sz w:val="28"/>
          <w:szCs w:val="28"/>
        </w:rPr>
      </w:pPr>
      <w:r w:rsidRPr="00327F41">
        <w:rPr>
          <w:b w:val="0"/>
          <w:sz w:val="28"/>
          <w:szCs w:val="28"/>
        </w:rPr>
        <w:t>УДК</w:t>
      </w:r>
    </w:p>
    <w:p w:rsidR="00327F41" w:rsidRPr="00327F41" w:rsidRDefault="00327F41" w:rsidP="00327F41">
      <w:pPr>
        <w:tabs>
          <w:tab w:val="left" w:pos="1080"/>
        </w:tabs>
        <w:spacing w:line="240" w:lineRule="auto"/>
        <w:ind w:left="720"/>
        <w:jc w:val="left"/>
        <w:rPr>
          <w:b w:val="0"/>
          <w:sz w:val="28"/>
          <w:szCs w:val="28"/>
        </w:rPr>
      </w:pPr>
    </w:p>
    <w:p w:rsidR="007450D6" w:rsidRDefault="007702E3" w:rsidP="00486D51">
      <w:pPr>
        <w:rPr>
          <w:color w:val="000000"/>
          <w:sz w:val="28"/>
          <w:szCs w:val="28"/>
        </w:rPr>
      </w:pPr>
      <w:r w:rsidRPr="007702E3">
        <w:rPr>
          <w:color w:val="000000"/>
          <w:sz w:val="28"/>
          <w:szCs w:val="28"/>
        </w:rPr>
        <w:t>ИСПЫТА</w:t>
      </w:r>
      <w:r>
        <w:rPr>
          <w:color w:val="000000"/>
          <w:sz w:val="28"/>
          <w:szCs w:val="28"/>
        </w:rPr>
        <w:t xml:space="preserve">НИЕ ГЕРБИЦИДОВ </w:t>
      </w:r>
      <w:r w:rsidR="008E548E">
        <w:rPr>
          <w:color w:val="000000"/>
          <w:sz w:val="28"/>
          <w:szCs w:val="28"/>
        </w:rPr>
        <w:t xml:space="preserve">В ПОСЕВАХ </w:t>
      </w:r>
      <w:r w:rsidR="008E548E" w:rsidRPr="007702E3">
        <w:rPr>
          <w:color w:val="000000"/>
          <w:sz w:val="28"/>
          <w:szCs w:val="28"/>
        </w:rPr>
        <w:t xml:space="preserve">СОИ </w:t>
      </w:r>
      <w:r>
        <w:rPr>
          <w:color w:val="000000"/>
          <w:sz w:val="28"/>
          <w:szCs w:val="28"/>
        </w:rPr>
        <w:t>ПРИ РАЗНЫХ СИСТЕМАХ</w:t>
      </w:r>
      <w:r w:rsidRPr="007702E3">
        <w:rPr>
          <w:color w:val="000000"/>
          <w:sz w:val="28"/>
          <w:szCs w:val="28"/>
        </w:rPr>
        <w:t xml:space="preserve"> ЗАЩИТЫ </w:t>
      </w:r>
      <w:r w:rsidR="00921A11">
        <w:rPr>
          <w:color w:val="000000"/>
          <w:sz w:val="28"/>
          <w:szCs w:val="28"/>
        </w:rPr>
        <w:t xml:space="preserve">В </w:t>
      </w:r>
      <w:r w:rsidRPr="007702E3">
        <w:rPr>
          <w:color w:val="000000"/>
          <w:sz w:val="28"/>
          <w:szCs w:val="28"/>
        </w:rPr>
        <w:t xml:space="preserve">УСЛОВИЯХ </w:t>
      </w:r>
      <w:r w:rsidR="008E548E">
        <w:rPr>
          <w:color w:val="000000"/>
          <w:sz w:val="28"/>
          <w:szCs w:val="28"/>
        </w:rPr>
        <w:t>ПРИАМУРЬЯ</w:t>
      </w:r>
    </w:p>
    <w:p w:rsidR="007702E3" w:rsidRPr="00327F41" w:rsidRDefault="007702E3" w:rsidP="00327F41">
      <w:pPr>
        <w:pStyle w:val="Default"/>
        <w:jc w:val="center"/>
        <w:rPr>
          <w:rFonts w:ascii="Times New Roman" w:hAnsi="Times New Roman"/>
          <w:szCs w:val="24"/>
        </w:rPr>
      </w:pPr>
      <w:r w:rsidRPr="00327F41">
        <w:rPr>
          <w:rFonts w:ascii="Times New Roman" w:hAnsi="Times New Roman"/>
          <w:sz w:val="28"/>
          <w:szCs w:val="24"/>
        </w:rPr>
        <w:t>Крылова Татьяна Сергеевна</w:t>
      </w:r>
      <w:r w:rsidR="00327F41" w:rsidRPr="00327F41">
        <w:rPr>
          <w:rFonts w:ascii="Times New Roman" w:hAnsi="Times New Roman"/>
          <w:i/>
          <w:szCs w:val="24"/>
        </w:rPr>
        <w:t xml:space="preserve"> </w:t>
      </w:r>
      <w:r w:rsidR="00327F41">
        <w:rPr>
          <w:rFonts w:ascii="Times New Roman" w:hAnsi="Times New Roman"/>
          <w:i/>
          <w:szCs w:val="24"/>
        </w:rPr>
        <w:t>а</w:t>
      </w:r>
      <w:r w:rsidR="001B1119" w:rsidRPr="000B1C0A">
        <w:rPr>
          <w:rFonts w:ascii="Times New Roman" w:hAnsi="Times New Roman"/>
          <w:i/>
          <w:szCs w:val="24"/>
        </w:rPr>
        <w:t xml:space="preserve">спират </w:t>
      </w:r>
      <w:r w:rsidRPr="000B1C0A">
        <w:rPr>
          <w:rFonts w:ascii="Times New Roman" w:hAnsi="Times New Roman"/>
          <w:i/>
          <w:szCs w:val="24"/>
        </w:rPr>
        <w:t>Российский государственный аграрный университет – МСХА имени К.А. Тимирязева, Москва.</w:t>
      </w:r>
      <w:r w:rsidR="00327F41">
        <w:rPr>
          <w:rFonts w:ascii="Times New Roman" w:hAnsi="Times New Roman"/>
          <w:szCs w:val="24"/>
        </w:rPr>
        <w:t xml:space="preserve"> </w:t>
      </w:r>
    </w:p>
    <w:p w:rsidR="00673F36" w:rsidRDefault="00673F36" w:rsidP="00327F41">
      <w:pPr>
        <w:pStyle w:val="Default"/>
        <w:jc w:val="center"/>
        <w:rPr>
          <w:rFonts w:ascii="Times New Roman" w:hAnsi="Times New Roman"/>
          <w:sz w:val="28"/>
          <w:szCs w:val="24"/>
        </w:rPr>
      </w:pPr>
    </w:p>
    <w:p w:rsidR="00327F41" w:rsidRPr="00327F41" w:rsidRDefault="00327F41" w:rsidP="00327F41">
      <w:pPr>
        <w:pStyle w:val="Default"/>
        <w:jc w:val="center"/>
        <w:rPr>
          <w:rFonts w:ascii="Times New Roman" w:hAnsi="Times New Roman"/>
          <w:sz w:val="28"/>
          <w:szCs w:val="24"/>
        </w:rPr>
      </w:pPr>
      <w:proofErr w:type="spellStart"/>
      <w:r>
        <w:rPr>
          <w:rFonts w:ascii="Times New Roman" w:hAnsi="Times New Roman"/>
          <w:sz w:val="28"/>
          <w:szCs w:val="24"/>
        </w:rPr>
        <w:t>Дорожкина</w:t>
      </w:r>
      <w:proofErr w:type="spellEnd"/>
      <w:r>
        <w:rPr>
          <w:rFonts w:ascii="Times New Roman" w:hAnsi="Times New Roman"/>
          <w:sz w:val="28"/>
          <w:szCs w:val="24"/>
        </w:rPr>
        <w:t xml:space="preserve"> Людмила Александровн </w:t>
      </w:r>
      <w:r w:rsidRPr="00327F41">
        <w:rPr>
          <w:rFonts w:ascii="Times New Roman" w:hAnsi="Times New Roman"/>
          <w:i/>
          <w:szCs w:val="24"/>
        </w:rPr>
        <w:t>д-р с.-х. наук</w:t>
      </w:r>
    </w:p>
    <w:p w:rsidR="006517C4" w:rsidRPr="00327F41" w:rsidRDefault="006517C4" w:rsidP="00327F41">
      <w:pPr>
        <w:pStyle w:val="Default"/>
        <w:jc w:val="center"/>
        <w:rPr>
          <w:rFonts w:ascii="Times New Roman" w:hAnsi="Times New Roman"/>
          <w:sz w:val="28"/>
          <w:szCs w:val="24"/>
        </w:rPr>
      </w:pPr>
      <w:r w:rsidRPr="00327F41">
        <w:rPr>
          <w:rFonts w:ascii="Times New Roman" w:hAnsi="Times New Roman"/>
          <w:sz w:val="28"/>
          <w:szCs w:val="24"/>
        </w:rPr>
        <w:t>Попова Татьяна Алексеевна</w:t>
      </w:r>
      <w:r w:rsidR="00327F41" w:rsidRPr="00327F41">
        <w:t xml:space="preserve"> </w:t>
      </w:r>
      <w:r w:rsidR="00327F41" w:rsidRPr="00327F41">
        <w:rPr>
          <w:rFonts w:ascii="Times New Roman" w:hAnsi="Times New Roman"/>
          <w:i/>
          <w:szCs w:val="24"/>
        </w:rPr>
        <w:t>канд. б.-х. наук</w:t>
      </w:r>
    </w:p>
    <w:p w:rsidR="00486D51" w:rsidRPr="000B1C0A" w:rsidRDefault="00486D51" w:rsidP="00486D51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7702E3" w:rsidRPr="00461ED8" w:rsidRDefault="00327F41" w:rsidP="00486D51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27F41">
        <w:rPr>
          <w:rFonts w:ascii="Times New Roman" w:hAnsi="Times New Roman"/>
          <w:b/>
          <w:sz w:val="24"/>
          <w:szCs w:val="24"/>
        </w:rPr>
        <w:t>Реферат: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702E3" w:rsidRPr="000B1C0A">
        <w:rPr>
          <w:rFonts w:ascii="Times New Roman" w:hAnsi="Times New Roman"/>
          <w:sz w:val="24"/>
          <w:szCs w:val="24"/>
        </w:rPr>
        <w:t>В</w:t>
      </w:r>
      <w:proofErr w:type="gramEnd"/>
      <w:r w:rsidR="007702E3" w:rsidRPr="000B1C0A">
        <w:rPr>
          <w:rFonts w:ascii="Times New Roman" w:hAnsi="Times New Roman"/>
          <w:sz w:val="24"/>
          <w:szCs w:val="24"/>
        </w:rPr>
        <w:t xml:space="preserve"> статье </w:t>
      </w:r>
      <w:r w:rsidR="001B1119" w:rsidRPr="000B1C0A">
        <w:rPr>
          <w:rFonts w:ascii="Times New Roman" w:hAnsi="Times New Roman"/>
          <w:sz w:val="24"/>
          <w:szCs w:val="24"/>
        </w:rPr>
        <w:t>дана оценка эффективности применения в посевах</w:t>
      </w:r>
      <w:r w:rsidR="007702E3" w:rsidRPr="000B1C0A">
        <w:rPr>
          <w:rFonts w:ascii="Times New Roman" w:hAnsi="Times New Roman"/>
          <w:sz w:val="24"/>
          <w:szCs w:val="24"/>
        </w:rPr>
        <w:t xml:space="preserve"> сои в условиях </w:t>
      </w:r>
      <w:r w:rsidR="00A916CB" w:rsidRPr="000B1C0A">
        <w:rPr>
          <w:rFonts w:ascii="Times New Roman" w:hAnsi="Times New Roman"/>
          <w:sz w:val="24"/>
          <w:szCs w:val="24"/>
        </w:rPr>
        <w:t xml:space="preserve">Амурской </w:t>
      </w:r>
      <w:r w:rsidR="007702E3" w:rsidRPr="000B1C0A">
        <w:rPr>
          <w:rFonts w:ascii="Times New Roman" w:hAnsi="Times New Roman"/>
          <w:sz w:val="24"/>
          <w:szCs w:val="24"/>
        </w:rPr>
        <w:t>области</w:t>
      </w:r>
      <w:r w:rsidR="005F3C9C" w:rsidRPr="000B1C0A">
        <w:rPr>
          <w:rFonts w:ascii="Times New Roman" w:hAnsi="Times New Roman"/>
          <w:sz w:val="24"/>
          <w:szCs w:val="24"/>
        </w:rPr>
        <w:t xml:space="preserve"> следующих гербицидов и смесей: Корсар Супер, </w:t>
      </w:r>
      <w:proofErr w:type="spellStart"/>
      <w:r w:rsidR="005F3C9C" w:rsidRPr="000B1C0A">
        <w:rPr>
          <w:rFonts w:ascii="Times New Roman" w:hAnsi="Times New Roman"/>
          <w:sz w:val="24"/>
          <w:szCs w:val="24"/>
        </w:rPr>
        <w:t>Корум</w:t>
      </w:r>
      <w:proofErr w:type="spellEnd"/>
      <w:r w:rsidR="005F3C9C" w:rsidRPr="000B1C0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5F3C9C" w:rsidRPr="000B1C0A">
        <w:rPr>
          <w:rFonts w:ascii="Times New Roman" w:hAnsi="Times New Roman"/>
          <w:sz w:val="24"/>
          <w:szCs w:val="24"/>
        </w:rPr>
        <w:t>Корсар+Парадокс+Миура</w:t>
      </w:r>
      <w:proofErr w:type="spellEnd"/>
      <w:r w:rsidR="007702E3" w:rsidRPr="000B1C0A">
        <w:rPr>
          <w:sz w:val="24"/>
          <w:szCs w:val="24"/>
        </w:rPr>
        <w:t xml:space="preserve">. </w:t>
      </w:r>
      <w:r w:rsidR="00461ED8">
        <w:rPr>
          <w:sz w:val="24"/>
          <w:szCs w:val="24"/>
        </w:rPr>
        <w:t>В</w:t>
      </w:r>
      <w:r w:rsidR="00461ED8" w:rsidRPr="00461ED8">
        <w:rPr>
          <w:rFonts w:ascii="Times New Roman" w:hAnsi="Times New Roman"/>
          <w:sz w:val="24"/>
          <w:szCs w:val="24"/>
        </w:rPr>
        <w:t xml:space="preserve"> ходе исследования определена</w:t>
      </w:r>
      <w:r w:rsidR="00461ED8">
        <w:rPr>
          <w:rFonts w:ascii="Times New Roman" w:hAnsi="Times New Roman"/>
          <w:sz w:val="24"/>
          <w:szCs w:val="24"/>
        </w:rPr>
        <w:t xml:space="preserve"> общая биологическая эффективность, видовая чувствительность по сорнякам</w:t>
      </w:r>
      <w:r w:rsidR="00A17A2D">
        <w:rPr>
          <w:rFonts w:ascii="Times New Roman" w:hAnsi="Times New Roman"/>
          <w:sz w:val="24"/>
          <w:szCs w:val="24"/>
        </w:rPr>
        <w:t xml:space="preserve">, проведены наблюдения за проявлением признаков </w:t>
      </w:r>
      <w:proofErr w:type="spellStart"/>
      <w:r w:rsidR="00A17A2D">
        <w:rPr>
          <w:rFonts w:ascii="Times New Roman" w:hAnsi="Times New Roman"/>
          <w:sz w:val="24"/>
          <w:szCs w:val="24"/>
        </w:rPr>
        <w:t>фитотоксичность</w:t>
      </w:r>
      <w:proofErr w:type="spellEnd"/>
      <w:r w:rsidR="00A17A2D">
        <w:rPr>
          <w:rFonts w:ascii="Times New Roman" w:hAnsi="Times New Roman"/>
          <w:sz w:val="24"/>
          <w:szCs w:val="24"/>
        </w:rPr>
        <w:t xml:space="preserve"> сои и определена биологическая урожайность.</w:t>
      </w:r>
    </w:p>
    <w:p w:rsidR="002D2986" w:rsidRDefault="002D2986" w:rsidP="00486D51">
      <w:pPr>
        <w:pStyle w:val="Default"/>
        <w:ind w:firstLine="709"/>
        <w:rPr>
          <w:rFonts w:ascii="Times New Roman" w:hAnsi="Times New Roman"/>
          <w:b/>
          <w:szCs w:val="24"/>
        </w:rPr>
      </w:pPr>
    </w:p>
    <w:p w:rsidR="006517C4" w:rsidRPr="000B1C0A" w:rsidRDefault="006517C4" w:rsidP="00486D51">
      <w:pPr>
        <w:pStyle w:val="Default"/>
        <w:ind w:firstLine="709"/>
        <w:rPr>
          <w:rFonts w:ascii="Times New Roman" w:hAnsi="Times New Roman"/>
          <w:i/>
          <w:szCs w:val="24"/>
        </w:rPr>
      </w:pPr>
      <w:r w:rsidRPr="000B1C0A">
        <w:rPr>
          <w:rFonts w:ascii="Times New Roman" w:hAnsi="Times New Roman"/>
          <w:b/>
          <w:szCs w:val="24"/>
        </w:rPr>
        <w:t xml:space="preserve">Ключевые слова: </w:t>
      </w:r>
      <w:r w:rsidRPr="00327F41">
        <w:rPr>
          <w:rFonts w:ascii="Times New Roman" w:hAnsi="Times New Roman"/>
          <w:szCs w:val="24"/>
        </w:rPr>
        <w:t>гербициды, соя, борьба с сорняками, биологическая эффективность, система защиты</w:t>
      </w:r>
    </w:p>
    <w:p w:rsidR="00486D51" w:rsidRDefault="00486D51" w:rsidP="00486D51">
      <w:pPr>
        <w:spacing w:line="240" w:lineRule="auto"/>
        <w:ind w:firstLine="851"/>
        <w:jc w:val="both"/>
        <w:rPr>
          <w:b w:val="0"/>
          <w:sz w:val="24"/>
          <w:szCs w:val="24"/>
        </w:rPr>
      </w:pPr>
    </w:p>
    <w:p w:rsidR="00504688" w:rsidRPr="00504688" w:rsidRDefault="002D2986" w:rsidP="00504688">
      <w:pPr>
        <w:spacing w:line="240" w:lineRule="auto"/>
        <w:ind w:firstLine="709"/>
        <w:jc w:val="left"/>
        <w:rPr>
          <w:b w:val="0"/>
          <w:i/>
          <w:sz w:val="24"/>
          <w:lang w:val="en-US"/>
        </w:rPr>
      </w:pPr>
      <w:r w:rsidRPr="002D2986">
        <w:rPr>
          <w:rStyle w:val="hps"/>
          <w:i/>
          <w:sz w:val="24"/>
          <w:lang w:val="en-US"/>
        </w:rPr>
        <w:t>Summary</w:t>
      </w:r>
      <w:r w:rsidRPr="00504688">
        <w:rPr>
          <w:rStyle w:val="hps"/>
          <w:i/>
          <w:sz w:val="24"/>
          <w:lang w:val="en-US"/>
        </w:rPr>
        <w:t>.</w:t>
      </w:r>
      <w:r w:rsidRPr="00504688">
        <w:rPr>
          <w:rStyle w:val="hps"/>
          <w:sz w:val="24"/>
          <w:lang w:val="en-US"/>
        </w:rPr>
        <w:t xml:space="preserve"> </w:t>
      </w:r>
      <w:proofErr w:type="gramStart"/>
      <w:r w:rsidR="00504688" w:rsidRPr="00504688">
        <w:rPr>
          <w:b w:val="0"/>
          <w:i/>
          <w:sz w:val="24"/>
          <w:lang w:val="en-US"/>
        </w:rPr>
        <w:t>the</w:t>
      </w:r>
      <w:proofErr w:type="gramEnd"/>
      <w:r w:rsidR="00504688" w:rsidRPr="00504688">
        <w:rPr>
          <w:b w:val="0"/>
          <w:i/>
          <w:sz w:val="24"/>
          <w:lang w:val="en-US"/>
        </w:rPr>
        <w:t xml:space="preserve"> article assesses the effectiveness of the use of the following herbicides and mixtures in soybean crops in the Amur Region: Corsair Super, </w:t>
      </w:r>
      <w:proofErr w:type="spellStart"/>
      <w:r w:rsidR="00504688" w:rsidRPr="00504688">
        <w:rPr>
          <w:b w:val="0"/>
          <w:i/>
          <w:sz w:val="24"/>
          <w:lang w:val="en-US"/>
        </w:rPr>
        <w:t>Corum</w:t>
      </w:r>
      <w:proofErr w:type="spellEnd"/>
      <w:r w:rsidR="00504688" w:rsidRPr="00504688">
        <w:rPr>
          <w:b w:val="0"/>
          <w:i/>
          <w:sz w:val="24"/>
          <w:lang w:val="en-US"/>
        </w:rPr>
        <w:t xml:space="preserve">, Corsair+ </w:t>
      </w:r>
      <w:proofErr w:type="spellStart"/>
      <w:r w:rsidR="00504688" w:rsidRPr="00504688">
        <w:rPr>
          <w:b w:val="0"/>
          <w:i/>
          <w:sz w:val="24"/>
          <w:lang w:val="en-US"/>
        </w:rPr>
        <w:t>Paradox+Miura</w:t>
      </w:r>
      <w:proofErr w:type="spellEnd"/>
      <w:r w:rsidR="00504688" w:rsidRPr="00504688">
        <w:rPr>
          <w:b w:val="0"/>
          <w:i/>
          <w:sz w:val="24"/>
          <w:lang w:val="en-US"/>
        </w:rPr>
        <w:t xml:space="preserve">. During the study the overall biological effectiveness, species sensitivity of weeds was determined, the manifestation of signs of soybean </w:t>
      </w:r>
      <w:proofErr w:type="spellStart"/>
      <w:r w:rsidR="00504688" w:rsidRPr="00504688">
        <w:rPr>
          <w:b w:val="0"/>
          <w:i/>
          <w:sz w:val="24"/>
          <w:lang w:val="en-US"/>
        </w:rPr>
        <w:t>phytotoxicity</w:t>
      </w:r>
      <w:proofErr w:type="spellEnd"/>
      <w:r w:rsidR="00504688" w:rsidRPr="00504688">
        <w:rPr>
          <w:b w:val="0"/>
          <w:i/>
          <w:sz w:val="24"/>
          <w:lang w:val="en-US"/>
        </w:rPr>
        <w:t xml:space="preserve"> </w:t>
      </w:r>
      <w:proofErr w:type="gramStart"/>
      <w:r w:rsidR="00504688" w:rsidRPr="00504688">
        <w:rPr>
          <w:b w:val="0"/>
          <w:i/>
          <w:sz w:val="24"/>
          <w:lang w:val="en-US"/>
        </w:rPr>
        <w:t>was observed</w:t>
      </w:r>
      <w:proofErr w:type="gramEnd"/>
      <w:r w:rsidR="00504688" w:rsidRPr="00504688">
        <w:rPr>
          <w:b w:val="0"/>
          <w:i/>
          <w:sz w:val="24"/>
          <w:lang w:val="en-US"/>
        </w:rPr>
        <w:t>, and biological productivity was determined.</w:t>
      </w:r>
    </w:p>
    <w:p w:rsidR="00504688" w:rsidRDefault="00504688" w:rsidP="00504688">
      <w:pPr>
        <w:ind w:firstLine="709"/>
        <w:jc w:val="left"/>
        <w:rPr>
          <w:sz w:val="24"/>
          <w:lang w:val="en-US"/>
        </w:rPr>
      </w:pPr>
      <w:r w:rsidRPr="00504688">
        <w:rPr>
          <w:sz w:val="24"/>
          <w:lang w:val="en-US"/>
        </w:rPr>
        <w:t xml:space="preserve"> </w:t>
      </w:r>
    </w:p>
    <w:p w:rsidR="00504688" w:rsidRPr="00504688" w:rsidRDefault="00504688" w:rsidP="00504688">
      <w:pPr>
        <w:ind w:firstLine="709"/>
        <w:jc w:val="left"/>
        <w:rPr>
          <w:b w:val="0"/>
          <w:i/>
          <w:sz w:val="24"/>
          <w:lang w:val="en-US"/>
        </w:rPr>
      </w:pPr>
      <w:r w:rsidRPr="00504688">
        <w:rPr>
          <w:sz w:val="24"/>
          <w:lang w:val="en-US"/>
        </w:rPr>
        <w:t xml:space="preserve">Keywords: </w:t>
      </w:r>
      <w:r w:rsidRPr="00504688">
        <w:rPr>
          <w:b w:val="0"/>
          <w:i/>
          <w:sz w:val="24"/>
          <w:lang w:val="en-US"/>
        </w:rPr>
        <w:t xml:space="preserve">herbicides, soybeans, weed control, biological productivity, </w:t>
      </w:r>
      <w:proofErr w:type="gramStart"/>
      <w:r w:rsidRPr="00504688">
        <w:rPr>
          <w:b w:val="0"/>
          <w:i/>
          <w:sz w:val="24"/>
          <w:lang w:val="en-US"/>
        </w:rPr>
        <w:t>protection</w:t>
      </w:r>
      <w:proofErr w:type="gramEnd"/>
      <w:r w:rsidRPr="00504688">
        <w:rPr>
          <w:b w:val="0"/>
          <w:i/>
          <w:sz w:val="24"/>
          <w:lang w:val="en-US"/>
        </w:rPr>
        <w:t xml:space="preserve"> system</w:t>
      </w:r>
    </w:p>
    <w:p w:rsidR="001B1119" w:rsidRPr="002D2986" w:rsidRDefault="002D2986" w:rsidP="002D2986">
      <w:pPr>
        <w:spacing w:line="240" w:lineRule="auto"/>
        <w:ind w:firstLine="709"/>
        <w:jc w:val="both"/>
        <w:rPr>
          <w:b w:val="0"/>
          <w:sz w:val="20"/>
          <w:szCs w:val="24"/>
        </w:rPr>
      </w:pPr>
      <w:r w:rsidRPr="002D2986">
        <w:rPr>
          <w:sz w:val="24"/>
        </w:rPr>
        <w:t>Введение:</w:t>
      </w:r>
      <w:r>
        <w:rPr>
          <w:b w:val="0"/>
          <w:sz w:val="20"/>
          <w:szCs w:val="24"/>
        </w:rPr>
        <w:t xml:space="preserve"> </w:t>
      </w:r>
      <w:r w:rsidR="001B1119" w:rsidRPr="000B1C0A">
        <w:rPr>
          <w:b w:val="0"/>
          <w:sz w:val="24"/>
          <w:szCs w:val="24"/>
        </w:rPr>
        <w:t xml:space="preserve">Площади посева сои в Амурской области в 2018 г. составили 1,3 мл га, что соответствует 40% общего объема посевов в РФ. </w:t>
      </w:r>
      <w:r w:rsidR="001B1119" w:rsidRPr="000B1C0A">
        <w:rPr>
          <w:rFonts w:eastAsiaTheme="minorHAnsi"/>
          <w:b w:val="0"/>
          <w:color w:val="000000"/>
          <w:sz w:val="24"/>
          <w:szCs w:val="24"/>
          <w:lang w:eastAsia="en-US"/>
        </w:rPr>
        <w:t>Актуальность и востребованность сои обусловлена ее ценными техническими и кормовыми свойствами. С</w:t>
      </w:r>
      <w:r w:rsidR="001B1119" w:rsidRPr="000B1C0A">
        <w:rPr>
          <w:b w:val="0"/>
          <w:sz w:val="24"/>
          <w:szCs w:val="24"/>
        </w:rPr>
        <w:t>редняя урожайность в регионе не превышает в среднем 15 ц/га, при потенциале сортов в 30-40 ц/га с содержанием белка – 42,7% и масличности – 22,8%. Основные потери урожая связаны с высоким уровнем засорения посевов культуры. Вредоносностью сорных растений оценивается в 30 % и более (Груздев Г.С и</w:t>
      </w:r>
      <w:r w:rsidR="000B1C0A">
        <w:rPr>
          <w:b w:val="0"/>
          <w:sz w:val="24"/>
          <w:szCs w:val="24"/>
        </w:rPr>
        <w:t xml:space="preserve"> др.</w:t>
      </w:r>
      <w:r w:rsidR="001B1119" w:rsidRPr="000B1C0A">
        <w:rPr>
          <w:b w:val="0"/>
          <w:sz w:val="24"/>
          <w:szCs w:val="24"/>
        </w:rPr>
        <w:t xml:space="preserve">). Ассортимент гербицидов, рекомендованных для использования в посевах сои, не столь </w:t>
      </w:r>
      <w:r w:rsidR="002810BE" w:rsidRPr="000B1C0A">
        <w:rPr>
          <w:b w:val="0"/>
          <w:sz w:val="24"/>
          <w:szCs w:val="24"/>
        </w:rPr>
        <w:t>в</w:t>
      </w:r>
      <w:r w:rsidR="001B1119" w:rsidRPr="000B1C0A">
        <w:rPr>
          <w:b w:val="0"/>
          <w:sz w:val="24"/>
          <w:szCs w:val="24"/>
        </w:rPr>
        <w:t>елик как для зерновых культур</w:t>
      </w:r>
      <w:r w:rsidR="002810BE" w:rsidRPr="000B1C0A">
        <w:rPr>
          <w:b w:val="0"/>
          <w:sz w:val="24"/>
          <w:szCs w:val="24"/>
        </w:rPr>
        <w:t xml:space="preserve"> </w:t>
      </w:r>
      <w:r w:rsidR="001B1119" w:rsidRPr="000B1C0A">
        <w:rPr>
          <w:b w:val="0"/>
          <w:sz w:val="24"/>
          <w:szCs w:val="24"/>
        </w:rPr>
        <w:t>(Спис</w:t>
      </w:r>
      <w:r w:rsidR="000B1C0A">
        <w:rPr>
          <w:b w:val="0"/>
          <w:sz w:val="24"/>
          <w:szCs w:val="24"/>
        </w:rPr>
        <w:t xml:space="preserve">ок пестицидов и </w:t>
      </w:r>
      <w:proofErr w:type="spellStart"/>
      <w:r w:rsidR="000B1C0A">
        <w:rPr>
          <w:b w:val="0"/>
          <w:sz w:val="24"/>
          <w:szCs w:val="24"/>
        </w:rPr>
        <w:t>агрохимикатов</w:t>
      </w:r>
      <w:proofErr w:type="spellEnd"/>
      <w:r w:rsidR="000B1C0A">
        <w:rPr>
          <w:b w:val="0"/>
          <w:sz w:val="24"/>
          <w:szCs w:val="24"/>
        </w:rPr>
        <w:t xml:space="preserve"> разрешенных к применению на территории РФ</w:t>
      </w:r>
      <w:r w:rsidR="001B1119" w:rsidRPr="000B1C0A">
        <w:rPr>
          <w:b w:val="0"/>
          <w:sz w:val="24"/>
          <w:szCs w:val="24"/>
        </w:rPr>
        <w:t>)</w:t>
      </w:r>
      <w:r w:rsidR="002810BE" w:rsidRPr="000B1C0A">
        <w:rPr>
          <w:b w:val="0"/>
          <w:sz w:val="24"/>
          <w:szCs w:val="24"/>
        </w:rPr>
        <w:t>, поэтому поиск новых препаратов актуален.</w:t>
      </w:r>
    </w:p>
    <w:p w:rsidR="0012376C" w:rsidRPr="000B1C0A" w:rsidRDefault="002810BE" w:rsidP="002D2986">
      <w:pPr>
        <w:spacing w:line="240" w:lineRule="auto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В связи с этим ц</w:t>
      </w:r>
      <w:r w:rsidR="00C40F35" w:rsidRPr="000B1C0A">
        <w:rPr>
          <w:b w:val="0"/>
          <w:sz w:val="24"/>
          <w:szCs w:val="24"/>
        </w:rPr>
        <w:t>ель</w:t>
      </w:r>
      <w:r w:rsidRPr="000B1C0A">
        <w:rPr>
          <w:b w:val="0"/>
          <w:sz w:val="24"/>
          <w:szCs w:val="24"/>
        </w:rPr>
        <w:t xml:space="preserve">ю наших исследований </w:t>
      </w:r>
      <w:r w:rsidR="00BC0F44" w:rsidRPr="000B1C0A">
        <w:rPr>
          <w:b w:val="0"/>
          <w:sz w:val="24"/>
          <w:szCs w:val="24"/>
        </w:rPr>
        <w:t>является испытание</w:t>
      </w:r>
      <w:r w:rsidR="0012376C" w:rsidRPr="000B1C0A">
        <w:rPr>
          <w:b w:val="0"/>
          <w:sz w:val="24"/>
          <w:szCs w:val="24"/>
        </w:rPr>
        <w:t xml:space="preserve"> нового отечественного гербицида Корсар Супер, ВРК</w:t>
      </w:r>
      <w:r w:rsidR="006517C4" w:rsidRPr="000B1C0A">
        <w:rPr>
          <w:b w:val="0"/>
          <w:sz w:val="24"/>
          <w:szCs w:val="24"/>
        </w:rPr>
        <w:t xml:space="preserve"> (</w:t>
      </w:r>
      <w:r w:rsidR="00D064A2" w:rsidRPr="000B1C0A">
        <w:rPr>
          <w:b w:val="0"/>
          <w:sz w:val="24"/>
          <w:szCs w:val="24"/>
        </w:rPr>
        <w:t xml:space="preserve">400 г/л </w:t>
      </w:r>
      <w:proofErr w:type="spellStart"/>
      <w:r w:rsidR="006517C4" w:rsidRPr="000B1C0A">
        <w:rPr>
          <w:b w:val="0"/>
          <w:sz w:val="24"/>
          <w:szCs w:val="24"/>
        </w:rPr>
        <w:t>бентазона</w:t>
      </w:r>
      <w:proofErr w:type="spellEnd"/>
      <w:r w:rsidR="006517C4" w:rsidRPr="000B1C0A">
        <w:rPr>
          <w:b w:val="0"/>
          <w:sz w:val="24"/>
          <w:szCs w:val="24"/>
        </w:rPr>
        <w:t xml:space="preserve"> + </w:t>
      </w:r>
      <w:r w:rsidR="00D064A2" w:rsidRPr="000B1C0A">
        <w:rPr>
          <w:b w:val="0"/>
          <w:sz w:val="24"/>
          <w:szCs w:val="24"/>
        </w:rPr>
        <w:t xml:space="preserve">25 г/л </w:t>
      </w:r>
      <w:proofErr w:type="spellStart"/>
      <w:r w:rsidR="006517C4" w:rsidRPr="000B1C0A">
        <w:rPr>
          <w:b w:val="0"/>
          <w:sz w:val="24"/>
          <w:szCs w:val="24"/>
        </w:rPr>
        <w:t>имазамокса</w:t>
      </w:r>
      <w:proofErr w:type="spellEnd"/>
      <w:r w:rsidR="006517C4" w:rsidRPr="000B1C0A">
        <w:rPr>
          <w:b w:val="0"/>
          <w:sz w:val="24"/>
          <w:szCs w:val="24"/>
        </w:rPr>
        <w:t>)</w:t>
      </w:r>
      <w:r w:rsidR="00D064A2" w:rsidRPr="000B1C0A">
        <w:rPr>
          <w:b w:val="0"/>
          <w:sz w:val="24"/>
          <w:szCs w:val="24"/>
        </w:rPr>
        <w:t>.</w:t>
      </w:r>
    </w:p>
    <w:p w:rsidR="002D2986" w:rsidRDefault="002D2986" w:rsidP="002D2986">
      <w:pPr>
        <w:spacing w:line="240" w:lineRule="auto"/>
        <w:ind w:firstLine="709"/>
        <w:jc w:val="left"/>
        <w:rPr>
          <w:sz w:val="24"/>
          <w:szCs w:val="28"/>
        </w:rPr>
      </w:pPr>
    </w:p>
    <w:p w:rsidR="002D2986" w:rsidRPr="002D2986" w:rsidRDefault="002D2986" w:rsidP="002D2986">
      <w:pPr>
        <w:spacing w:line="240" w:lineRule="auto"/>
        <w:ind w:firstLine="709"/>
        <w:jc w:val="left"/>
        <w:rPr>
          <w:b w:val="0"/>
          <w:sz w:val="20"/>
          <w:szCs w:val="24"/>
        </w:rPr>
      </w:pPr>
      <w:r w:rsidRPr="002D2986">
        <w:rPr>
          <w:sz w:val="24"/>
          <w:szCs w:val="28"/>
        </w:rPr>
        <w:t>Объекты и методы исследований:</w:t>
      </w:r>
    </w:p>
    <w:p w:rsidR="002810BE" w:rsidRPr="000B1C0A" w:rsidRDefault="005865D4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Опыт проводили в</w:t>
      </w:r>
      <w:r w:rsidR="00660363" w:rsidRPr="000B1C0A">
        <w:rPr>
          <w:b w:val="0"/>
          <w:sz w:val="24"/>
          <w:szCs w:val="24"/>
        </w:rPr>
        <w:t xml:space="preserve"> 2018 г в</w:t>
      </w:r>
      <w:r w:rsidRPr="000B1C0A">
        <w:rPr>
          <w:b w:val="0"/>
          <w:sz w:val="24"/>
          <w:szCs w:val="24"/>
        </w:rPr>
        <w:t xml:space="preserve"> ООО «Приамурье» Тамбовского района, </w:t>
      </w:r>
      <w:r w:rsidR="00660363" w:rsidRPr="000B1C0A">
        <w:rPr>
          <w:b w:val="0"/>
          <w:sz w:val="24"/>
          <w:szCs w:val="24"/>
        </w:rPr>
        <w:t>Амурс</w:t>
      </w:r>
      <w:r w:rsidRPr="000B1C0A">
        <w:rPr>
          <w:b w:val="0"/>
          <w:sz w:val="24"/>
          <w:szCs w:val="24"/>
        </w:rPr>
        <w:t xml:space="preserve">кой области. </w:t>
      </w:r>
      <w:r w:rsidR="002810BE" w:rsidRPr="000B1C0A">
        <w:rPr>
          <w:b w:val="0"/>
          <w:sz w:val="24"/>
          <w:szCs w:val="24"/>
        </w:rPr>
        <w:t xml:space="preserve"> Почва опытного участка</w:t>
      </w:r>
      <w:r w:rsidR="00486D51" w:rsidRPr="000B1C0A">
        <w:rPr>
          <w:b w:val="0"/>
          <w:sz w:val="24"/>
          <w:szCs w:val="24"/>
        </w:rPr>
        <w:t xml:space="preserve"> </w:t>
      </w:r>
      <w:r w:rsidR="00791EA8" w:rsidRPr="000B1C0A">
        <w:rPr>
          <w:b w:val="0"/>
          <w:sz w:val="24"/>
          <w:szCs w:val="24"/>
        </w:rPr>
        <w:t>бурая лесная</w:t>
      </w:r>
      <w:r w:rsidR="002810BE" w:rsidRPr="000B1C0A">
        <w:rPr>
          <w:b w:val="0"/>
          <w:sz w:val="24"/>
          <w:szCs w:val="24"/>
        </w:rPr>
        <w:t xml:space="preserve">. Сорт сои </w:t>
      </w:r>
      <w:r w:rsidR="009424BA" w:rsidRPr="000B1C0A">
        <w:rPr>
          <w:b w:val="0"/>
          <w:sz w:val="24"/>
          <w:szCs w:val="24"/>
        </w:rPr>
        <w:t>Нега-1.</w:t>
      </w:r>
      <w:r w:rsidR="00BC0F44" w:rsidRPr="000B1C0A">
        <w:rPr>
          <w:b w:val="0"/>
          <w:sz w:val="24"/>
          <w:szCs w:val="24"/>
        </w:rPr>
        <w:t xml:space="preserve"> Технология возделывания куль</w:t>
      </w:r>
      <w:r w:rsidR="002810BE" w:rsidRPr="000B1C0A">
        <w:rPr>
          <w:b w:val="0"/>
          <w:sz w:val="24"/>
          <w:szCs w:val="24"/>
        </w:rPr>
        <w:t>туры общепринятая для региона</w:t>
      </w:r>
      <w:r w:rsidR="009424BA" w:rsidRPr="000B1C0A">
        <w:rPr>
          <w:b w:val="0"/>
          <w:sz w:val="24"/>
          <w:szCs w:val="24"/>
        </w:rPr>
        <w:t>.</w:t>
      </w:r>
    </w:p>
    <w:p w:rsidR="005B1FEF" w:rsidRPr="000B1C0A" w:rsidRDefault="002810BE" w:rsidP="00327F41">
      <w:pPr>
        <w:spacing w:line="240" w:lineRule="auto"/>
        <w:ind w:firstLine="709"/>
        <w:jc w:val="both"/>
        <w:rPr>
          <w:b w:val="0"/>
          <w:noProof/>
          <w:color w:val="FF0000"/>
          <w:sz w:val="24"/>
          <w:szCs w:val="24"/>
        </w:rPr>
      </w:pPr>
      <w:r w:rsidRPr="000B1C0A">
        <w:rPr>
          <w:b w:val="0"/>
          <w:sz w:val="24"/>
          <w:szCs w:val="24"/>
        </w:rPr>
        <w:t>Схема опыта: 1.</w:t>
      </w:r>
      <w:r w:rsidR="009424BA" w:rsidRPr="000B1C0A">
        <w:rPr>
          <w:b w:val="0"/>
          <w:sz w:val="24"/>
          <w:szCs w:val="24"/>
        </w:rPr>
        <w:t xml:space="preserve"> </w:t>
      </w:r>
      <w:r w:rsidRPr="000B1C0A">
        <w:rPr>
          <w:b w:val="0"/>
          <w:sz w:val="24"/>
          <w:szCs w:val="24"/>
        </w:rPr>
        <w:t>Контроль (б/об). 2.</w:t>
      </w:r>
      <w:r w:rsidR="00B53C72">
        <w:rPr>
          <w:b w:val="0"/>
          <w:sz w:val="24"/>
          <w:szCs w:val="24"/>
        </w:rPr>
        <w:t xml:space="preserve"> </w:t>
      </w:r>
      <w:r w:rsidRPr="000B1C0A">
        <w:rPr>
          <w:b w:val="0"/>
          <w:sz w:val="24"/>
          <w:szCs w:val="24"/>
        </w:rPr>
        <w:t xml:space="preserve">Корсар Супер, </w:t>
      </w:r>
      <w:r w:rsidR="000B5261">
        <w:rPr>
          <w:b w:val="0"/>
          <w:sz w:val="24"/>
          <w:szCs w:val="24"/>
        </w:rPr>
        <w:t>1,</w:t>
      </w:r>
      <w:r w:rsidR="00522590">
        <w:rPr>
          <w:b w:val="0"/>
          <w:sz w:val="24"/>
          <w:szCs w:val="24"/>
        </w:rPr>
        <w:t>6</w:t>
      </w:r>
      <w:r w:rsidR="00584116" w:rsidRPr="000B1C0A">
        <w:rPr>
          <w:b w:val="0"/>
          <w:sz w:val="24"/>
          <w:szCs w:val="24"/>
        </w:rPr>
        <w:t xml:space="preserve"> л/га, </w:t>
      </w:r>
      <w:r w:rsidRPr="000B1C0A">
        <w:rPr>
          <w:b w:val="0"/>
          <w:sz w:val="24"/>
          <w:szCs w:val="24"/>
        </w:rPr>
        <w:t xml:space="preserve">3 </w:t>
      </w:r>
      <w:r w:rsidR="00584116" w:rsidRPr="000B1C0A">
        <w:rPr>
          <w:b w:val="0"/>
          <w:noProof/>
          <w:color w:val="000000" w:themeColor="text1"/>
          <w:sz w:val="24"/>
          <w:szCs w:val="24"/>
        </w:rPr>
        <w:t>Корсар+ Парадокс + Миура, 2,0 + 0,35 + 0,5 л/га ; 4. Корум, ВРК, 1,</w:t>
      </w:r>
      <w:r w:rsidR="000B5261">
        <w:rPr>
          <w:b w:val="0"/>
          <w:noProof/>
          <w:color w:val="000000" w:themeColor="text1"/>
          <w:sz w:val="24"/>
          <w:szCs w:val="24"/>
        </w:rPr>
        <w:t>5</w:t>
      </w:r>
      <w:r w:rsidR="00584116" w:rsidRPr="000B1C0A">
        <w:rPr>
          <w:b w:val="0"/>
          <w:noProof/>
          <w:color w:val="000000" w:themeColor="text1"/>
          <w:sz w:val="24"/>
          <w:szCs w:val="24"/>
        </w:rPr>
        <w:t xml:space="preserve"> л/га</w:t>
      </w:r>
      <w:r w:rsidR="00106D3A" w:rsidRPr="000B1C0A">
        <w:rPr>
          <w:b w:val="0"/>
          <w:noProof/>
          <w:color w:val="000000" w:themeColor="text1"/>
          <w:sz w:val="24"/>
          <w:szCs w:val="24"/>
        </w:rPr>
        <w:t xml:space="preserve"> (эталон)</w:t>
      </w:r>
      <w:r w:rsidR="00584116" w:rsidRPr="000B1C0A">
        <w:rPr>
          <w:b w:val="0"/>
          <w:noProof/>
          <w:color w:val="000000" w:themeColor="text1"/>
          <w:sz w:val="24"/>
          <w:szCs w:val="24"/>
        </w:rPr>
        <w:t>.</w:t>
      </w:r>
      <w:r w:rsidR="005B1FEF" w:rsidRPr="000B1C0A">
        <w:rPr>
          <w:b w:val="0"/>
          <w:noProof/>
          <w:color w:val="000000" w:themeColor="text1"/>
          <w:sz w:val="24"/>
          <w:szCs w:val="24"/>
        </w:rPr>
        <w:t xml:space="preserve"> </w:t>
      </w:r>
      <w:r w:rsidR="000B1C0A">
        <w:rPr>
          <w:b w:val="0"/>
          <w:sz w:val="24"/>
          <w:szCs w:val="24"/>
        </w:rPr>
        <w:t xml:space="preserve">Площадь опытной </w:t>
      </w:r>
      <w:proofErr w:type="gramStart"/>
      <w:r w:rsidR="000B1C0A">
        <w:rPr>
          <w:b w:val="0"/>
          <w:sz w:val="24"/>
          <w:szCs w:val="24"/>
        </w:rPr>
        <w:t>делянки  два</w:t>
      </w:r>
      <w:proofErr w:type="gramEnd"/>
      <w:r w:rsidR="000B1C0A">
        <w:rPr>
          <w:b w:val="0"/>
          <w:sz w:val="24"/>
          <w:szCs w:val="24"/>
        </w:rPr>
        <w:t xml:space="preserve"> </w:t>
      </w:r>
      <w:r w:rsidR="009424BA" w:rsidRPr="000B1C0A">
        <w:rPr>
          <w:b w:val="0"/>
          <w:sz w:val="24"/>
          <w:szCs w:val="24"/>
        </w:rPr>
        <w:t>га</w:t>
      </w:r>
      <w:r w:rsidR="005B1FEF" w:rsidRPr="000B1C0A">
        <w:rPr>
          <w:b w:val="0"/>
          <w:sz w:val="24"/>
          <w:szCs w:val="24"/>
        </w:rPr>
        <w:t>.</w:t>
      </w:r>
    </w:p>
    <w:p w:rsidR="00793849" w:rsidRPr="000B1C0A" w:rsidRDefault="00984E10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lastRenderedPageBreak/>
        <w:t xml:space="preserve">Препараты </w:t>
      </w:r>
      <w:r w:rsidR="003D560D" w:rsidRPr="000B1C0A">
        <w:rPr>
          <w:b w:val="0"/>
          <w:sz w:val="24"/>
          <w:szCs w:val="24"/>
        </w:rPr>
        <w:t xml:space="preserve">включают следующие </w:t>
      </w:r>
      <w:proofErr w:type="spellStart"/>
      <w:r w:rsidR="003D560D" w:rsidRPr="000B1C0A">
        <w:rPr>
          <w:b w:val="0"/>
          <w:sz w:val="24"/>
          <w:szCs w:val="24"/>
        </w:rPr>
        <w:t>д.в</w:t>
      </w:r>
      <w:proofErr w:type="spellEnd"/>
      <w:r w:rsidR="003D560D" w:rsidRPr="000B1C0A">
        <w:rPr>
          <w:b w:val="0"/>
          <w:sz w:val="24"/>
          <w:szCs w:val="24"/>
        </w:rPr>
        <w:t xml:space="preserve">.: </w:t>
      </w:r>
      <w:r w:rsidRPr="000B1C0A">
        <w:rPr>
          <w:b w:val="0"/>
          <w:sz w:val="24"/>
          <w:szCs w:val="24"/>
        </w:rPr>
        <w:t xml:space="preserve">Корсар Супер (400 г/л </w:t>
      </w:r>
      <w:proofErr w:type="spellStart"/>
      <w:r w:rsidRPr="000B1C0A">
        <w:rPr>
          <w:b w:val="0"/>
          <w:sz w:val="24"/>
          <w:szCs w:val="24"/>
        </w:rPr>
        <w:t>бентазона</w:t>
      </w:r>
      <w:proofErr w:type="spellEnd"/>
      <w:r w:rsidRPr="000B1C0A">
        <w:rPr>
          <w:b w:val="0"/>
          <w:sz w:val="24"/>
          <w:szCs w:val="24"/>
        </w:rPr>
        <w:t xml:space="preserve"> + 25 г/л </w:t>
      </w:r>
      <w:proofErr w:type="spellStart"/>
      <w:r w:rsidRPr="000B1C0A">
        <w:rPr>
          <w:b w:val="0"/>
          <w:sz w:val="24"/>
          <w:szCs w:val="24"/>
        </w:rPr>
        <w:t>имазамокса</w:t>
      </w:r>
      <w:proofErr w:type="spellEnd"/>
      <w:r w:rsidRPr="000B1C0A">
        <w:rPr>
          <w:b w:val="0"/>
          <w:sz w:val="24"/>
          <w:szCs w:val="24"/>
        </w:rPr>
        <w:t xml:space="preserve">), </w:t>
      </w: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Корсар, ВРК (480 г/л бентазона); </w:t>
      </w:r>
      <w:r w:rsidRPr="000B1C0A">
        <w:rPr>
          <w:b w:val="0"/>
          <w:sz w:val="24"/>
          <w:szCs w:val="24"/>
        </w:rPr>
        <w:t xml:space="preserve">Парадокс, ВРК (120 г/л </w:t>
      </w:r>
      <w:proofErr w:type="spellStart"/>
      <w:r w:rsidRPr="000B1C0A">
        <w:rPr>
          <w:b w:val="0"/>
          <w:sz w:val="24"/>
          <w:szCs w:val="24"/>
        </w:rPr>
        <w:t>имазамокса</w:t>
      </w:r>
      <w:proofErr w:type="spellEnd"/>
      <w:r w:rsidRPr="000B1C0A">
        <w:rPr>
          <w:b w:val="0"/>
          <w:sz w:val="24"/>
          <w:szCs w:val="24"/>
        </w:rPr>
        <w:t xml:space="preserve">); </w:t>
      </w:r>
      <w:proofErr w:type="spellStart"/>
      <w:r w:rsidRPr="000B1C0A">
        <w:rPr>
          <w:b w:val="0"/>
          <w:sz w:val="24"/>
          <w:szCs w:val="24"/>
        </w:rPr>
        <w:t>Корум</w:t>
      </w:r>
      <w:proofErr w:type="spellEnd"/>
      <w:r w:rsidRPr="000B1C0A">
        <w:rPr>
          <w:b w:val="0"/>
          <w:sz w:val="24"/>
          <w:szCs w:val="24"/>
        </w:rPr>
        <w:t xml:space="preserve">, ВРК (480 г/л </w:t>
      </w:r>
      <w:proofErr w:type="spellStart"/>
      <w:r w:rsidRPr="000B1C0A">
        <w:rPr>
          <w:b w:val="0"/>
          <w:sz w:val="24"/>
          <w:szCs w:val="24"/>
        </w:rPr>
        <w:t>бентазона</w:t>
      </w:r>
      <w:proofErr w:type="spellEnd"/>
      <w:r w:rsidRPr="000B1C0A">
        <w:rPr>
          <w:b w:val="0"/>
          <w:sz w:val="24"/>
          <w:szCs w:val="24"/>
        </w:rPr>
        <w:t xml:space="preserve"> + 22,4 г/л </w:t>
      </w:r>
      <w:proofErr w:type="spellStart"/>
      <w:r w:rsidRPr="000B1C0A">
        <w:rPr>
          <w:b w:val="0"/>
          <w:sz w:val="24"/>
          <w:szCs w:val="24"/>
        </w:rPr>
        <w:t>имазамокса</w:t>
      </w:r>
      <w:proofErr w:type="spellEnd"/>
      <w:r w:rsidRPr="000B1C0A">
        <w:rPr>
          <w:b w:val="0"/>
          <w:sz w:val="24"/>
          <w:szCs w:val="24"/>
        </w:rPr>
        <w:t>)</w:t>
      </w:r>
      <w:r w:rsidR="003D560D" w:rsidRPr="000B1C0A">
        <w:rPr>
          <w:b w:val="0"/>
          <w:sz w:val="24"/>
          <w:szCs w:val="24"/>
        </w:rPr>
        <w:t xml:space="preserve">. </w:t>
      </w:r>
      <w:r w:rsidR="00BC0F44" w:rsidRPr="000B1C0A">
        <w:rPr>
          <w:b w:val="0"/>
          <w:color w:val="000000" w:themeColor="text1"/>
          <w:sz w:val="24"/>
          <w:szCs w:val="24"/>
        </w:rPr>
        <w:t xml:space="preserve">Механизм </w:t>
      </w:r>
      <w:r w:rsidRPr="000B1C0A">
        <w:rPr>
          <w:b w:val="0"/>
          <w:color w:val="000000" w:themeColor="text1"/>
          <w:sz w:val="24"/>
          <w:szCs w:val="24"/>
        </w:rPr>
        <w:t xml:space="preserve">действия </w:t>
      </w:r>
      <w:proofErr w:type="spellStart"/>
      <w:r w:rsidRPr="000B1C0A">
        <w:rPr>
          <w:b w:val="0"/>
          <w:color w:val="000000" w:themeColor="text1"/>
          <w:sz w:val="24"/>
          <w:szCs w:val="24"/>
        </w:rPr>
        <w:t>бентазона</w:t>
      </w:r>
      <w:proofErr w:type="spellEnd"/>
      <w:r w:rsidRPr="000B1C0A">
        <w:rPr>
          <w:b w:val="0"/>
          <w:color w:val="000000" w:themeColor="text1"/>
          <w:sz w:val="24"/>
          <w:szCs w:val="24"/>
        </w:rPr>
        <w:t xml:space="preserve"> основан на ингибирование фотосинтеза в растениях, а </w:t>
      </w:r>
      <w:proofErr w:type="spellStart"/>
      <w:r w:rsidRPr="000B1C0A">
        <w:rPr>
          <w:b w:val="0"/>
          <w:color w:val="000000" w:themeColor="text1"/>
          <w:sz w:val="24"/>
          <w:szCs w:val="24"/>
        </w:rPr>
        <w:t>имазамокс</w:t>
      </w:r>
      <w:proofErr w:type="spellEnd"/>
      <w:r w:rsidRPr="000B1C0A">
        <w:rPr>
          <w:b w:val="0"/>
          <w:color w:val="000000" w:themeColor="text1"/>
          <w:sz w:val="24"/>
          <w:szCs w:val="24"/>
        </w:rPr>
        <w:t xml:space="preserve"> ингибирует фермент </w:t>
      </w:r>
      <w:proofErr w:type="spellStart"/>
      <w:r w:rsidRPr="000B1C0A">
        <w:rPr>
          <w:b w:val="0"/>
          <w:color w:val="000000" w:themeColor="text1"/>
          <w:sz w:val="24"/>
          <w:szCs w:val="24"/>
        </w:rPr>
        <w:t>ацетолактатсинтаза</w:t>
      </w:r>
      <w:proofErr w:type="spellEnd"/>
      <w:r w:rsidRPr="000B1C0A">
        <w:rPr>
          <w:b w:val="0"/>
          <w:color w:val="000000" w:themeColor="text1"/>
          <w:sz w:val="24"/>
          <w:szCs w:val="24"/>
        </w:rPr>
        <w:t>, что приводит к снижению в растительных тканях уровня аминокислот.</w:t>
      </w:r>
      <w:r w:rsidR="0020099D" w:rsidRPr="000B1C0A">
        <w:rPr>
          <w:b w:val="0"/>
          <w:sz w:val="24"/>
          <w:szCs w:val="24"/>
        </w:rPr>
        <w:t xml:space="preserve"> </w:t>
      </w:r>
    </w:p>
    <w:p w:rsidR="009717E1" w:rsidRDefault="00793849" w:rsidP="00F10F6B">
      <w:pPr>
        <w:spacing w:line="240" w:lineRule="auto"/>
        <w:ind w:firstLine="709"/>
        <w:jc w:val="both"/>
        <w:rPr>
          <w:b w:val="0"/>
          <w:sz w:val="24"/>
          <w:szCs w:val="24"/>
        </w:rPr>
      </w:pPr>
      <w:proofErr w:type="spellStart"/>
      <w:r w:rsidRPr="000B1C0A">
        <w:rPr>
          <w:b w:val="0"/>
          <w:sz w:val="24"/>
          <w:szCs w:val="24"/>
        </w:rPr>
        <w:t>Бентазон</w:t>
      </w:r>
      <w:proofErr w:type="spellEnd"/>
      <w:r w:rsidRPr="000B1C0A">
        <w:rPr>
          <w:b w:val="0"/>
          <w:sz w:val="24"/>
          <w:szCs w:val="24"/>
        </w:rPr>
        <w:t xml:space="preserve"> проникает в сорные растения через зеленые части, обладая</w:t>
      </w:r>
      <w:r w:rsidR="0020099D" w:rsidRPr="000B1C0A">
        <w:rPr>
          <w:b w:val="0"/>
          <w:sz w:val="24"/>
          <w:szCs w:val="24"/>
        </w:rPr>
        <w:t xml:space="preserve"> контактным действием</w:t>
      </w:r>
      <w:r w:rsidRPr="000B1C0A">
        <w:rPr>
          <w:b w:val="0"/>
          <w:sz w:val="24"/>
          <w:szCs w:val="24"/>
        </w:rPr>
        <w:t xml:space="preserve">. </w:t>
      </w:r>
      <w:r w:rsidR="00E970B0" w:rsidRPr="000B1C0A">
        <w:rPr>
          <w:b w:val="0"/>
          <w:sz w:val="24"/>
          <w:szCs w:val="24"/>
        </w:rPr>
        <w:t xml:space="preserve">Системное действие характерно для </w:t>
      </w:r>
      <w:proofErr w:type="spellStart"/>
      <w:r w:rsidR="00E970B0" w:rsidRPr="000B1C0A">
        <w:rPr>
          <w:b w:val="0"/>
          <w:sz w:val="24"/>
          <w:szCs w:val="24"/>
        </w:rPr>
        <w:t>и</w:t>
      </w:r>
      <w:r w:rsidR="0020099D" w:rsidRPr="000B1C0A">
        <w:rPr>
          <w:b w:val="0"/>
          <w:sz w:val="24"/>
          <w:szCs w:val="24"/>
        </w:rPr>
        <w:t>мазамокс</w:t>
      </w:r>
      <w:r w:rsidR="004E7130" w:rsidRPr="000B1C0A">
        <w:rPr>
          <w:b w:val="0"/>
          <w:sz w:val="24"/>
          <w:szCs w:val="24"/>
        </w:rPr>
        <w:t>а</w:t>
      </w:r>
      <w:proofErr w:type="spellEnd"/>
      <w:r w:rsidR="004E7130" w:rsidRPr="000B1C0A">
        <w:rPr>
          <w:b w:val="0"/>
          <w:sz w:val="24"/>
          <w:szCs w:val="24"/>
        </w:rPr>
        <w:t xml:space="preserve"> -</w:t>
      </w:r>
      <w:r w:rsidR="0020099D" w:rsidRPr="000B1C0A">
        <w:rPr>
          <w:b w:val="0"/>
          <w:sz w:val="24"/>
          <w:szCs w:val="24"/>
        </w:rPr>
        <w:t xml:space="preserve"> </w:t>
      </w:r>
      <w:r w:rsidRPr="000B1C0A">
        <w:rPr>
          <w:b w:val="0"/>
          <w:sz w:val="24"/>
          <w:szCs w:val="24"/>
        </w:rPr>
        <w:t>поглощается надземной и корневой системой сорняков</w:t>
      </w:r>
      <w:r w:rsidR="0020099D" w:rsidRPr="000B1C0A">
        <w:rPr>
          <w:b w:val="0"/>
          <w:sz w:val="24"/>
          <w:szCs w:val="24"/>
        </w:rPr>
        <w:t>.</w:t>
      </w:r>
    </w:p>
    <w:p w:rsidR="00F10F6B" w:rsidRPr="00F10F6B" w:rsidRDefault="00984E10" w:rsidP="00F10F6B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color w:val="000000" w:themeColor="text1"/>
          <w:sz w:val="24"/>
          <w:szCs w:val="24"/>
        </w:rPr>
        <w:t>С</w:t>
      </w:r>
      <w:r w:rsidR="009D2A57" w:rsidRPr="000B1C0A">
        <w:rPr>
          <w:b w:val="0"/>
          <w:color w:val="000000" w:themeColor="text1"/>
          <w:sz w:val="24"/>
          <w:szCs w:val="24"/>
        </w:rPr>
        <w:t>пектр действия</w:t>
      </w:r>
      <w:r w:rsidR="00DB146D" w:rsidRPr="000B1C0A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CF5360" w:rsidRPr="000B1C0A">
        <w:rPr>
          <w:b w:val="0"/>
          <w:color w:val="000000" w:themeColor="text1"/>
          <w:sz w:val="24"/>
          <w:szCs w:val="24"/>
        </w:rPr>
        <w:t>бентазона</w:t>
      </w:r>
      <w:proofErr w:type="spellEnd"/>
      <w:r w:rsidR="00CF5360" w:rsidRPr="000B1C0A">
        <w:rPr>
          <w:b w:val="0"/>
          <w:color w:val="000000" w:themeColor="text1"/>
          <w:sz w:val="24"/>
          <w:szCs w:val="24"/>
        </w:rPr>
        <w:t xml:space="preserve"> включает однолетние двудольные сорняки, а </w:t>
      </w:r>
      <w:proofErr w:type="spellStart"/>
      <w:r w:rsidR="00CF5360" w:rsidRPr="000B1C0A">
        <w:rPr>
          <w:b w:val="0"/>
          <w:color w:val="000000" w:themeColor="text1"/>
          <w:sz w:val="24"/>
          <w:szCs w:val="24"/>
        </w:rPr>
        <w:t>имазамокс</w:t>
      </w:r>
      <w:proofErr w:type="spellEnd"/>
      <w:r w:rsidR="00122389" w:rsidRPr="000B1C0A">
        <w:rPr>
          <w:b w:val="0"/>
          <w:color w:val="000000" w:themeColor="text1"/>
          <w:sz w:val="24"/>
          <w:szCs w:val="24"/>
        </w:rPr>
        <w:t xml:space="preserve"> его дополняет</w:t>
      </w:r>
      <w:r w:rsidR="00CF5360" w:rsidRPr="000B1C0A">
        <w:rPr>
          <w:b w:val="0"/>
          <w:color w:val="000000" w:themeColor="text1"/>
          <w:sz w:val="24"/>
          <w:szCs w:val="24"/>
        </w:rPr>
        <w:t xml:space="preserve"> </w:t>
      </w:r>
      <w:r w:rsidR="004202F7" w:rsidRPr="000B1C0A">
        <w:rPr>
          <w:b w:val="0"/>
          <w:color w:val="000000" w:themeColor="text1"/>
          <w:sz w:val="24"/>
          <w:szCs w:val="24"/>
        </w:rPr>
        <w:t>злаковыми</w:t>
      </w:r>
      <w:r w:rsidR="00CF5360" w:rsidRPr="000B1C0A">
        <w:rPr>
          <w:b w:val="0"/>
          <w:color w:val="000000" w:themeColor="text1"/>
          <w:sz w:val="24"/>
          <w:szCs w:val="24"/>
        </w:rPr>
        <w:t xml:space="preserve"> </w:t>
      </w:r>
      <w:r w:rsidR="0081687B" w:rsidRPr="000B1C0A">
        <w:rPr>
          <w:b w:val="0"/>
          <w:color w:val="000000" w:themeColor="text1"/>
          <w:sz w:val="24"/>
          <w:szCs w:val="24"/>
        </w:rPr>
        <w:t xml:space="preserve">и </w:t>
      </w:r>
      <w:r w:rsidR="004202F7" w:rsidRPr="000B1C0A">
        <w:rPr>
          <w:b w:val="0"/>
          <w:color w:val="000000" w:themeColor="text1"/>
          <w:sz w:val="24"/>
          <w:szCs w:val="24"/>
        </w:rPr>
        <w:t>некоторыми двудольными</w:t>
      </w:r>
      <w:r w:rsidR="00CF5360" w:rsidRPr="000B1C0A">
        <w:rPr>
          <w:b w:val="0"/>
          <w:color w:val="000000" w:themeColor="text1"/>
          <w:sz w:val="24"/>
          <w:szCs w:val="24"/>
        </w:rPr>
        <w:t>.</w:t>
      </w:r>
      <w:r w:rsidR="00122389" w:rsidRPr="000B1C0A">
        <w:rPr>
          <w:b w:val="0"/>
          <w:color w:val="000000" w:themeColor="text1"/>
          <w:sz w:val="24"/>
          <w:szCs w:val="24"/>
        </w:rPr>
        <w:t xml:space="preserve"> </w:t>
      </w:r>
      <w:r w:rsidR="004202F7" w:rsidRPr="000B1C0A">
        <w:rPr>
          <w:b w:val="0"/>
          <w:color w:val="000000" w:themeColor="text1"/>
          <w:sz w:val="24"/>
          <w:szCs w:val="24"/>
        </w:rPr>
        <w:t xml:space="preserve">Разная биологическая эффективность по чувствительным видам </w:t>
      </w:r>
      <w:r w:rsidR="00122389" w:rsidRPr="000B1C0A">
        <w:rPr>
          <w:b w:val="0"/>
          <w:color w:val="000000" w:themeColor="text1"/>
          <w:sz w:val="24"/>
          <w:szCs w:val="24"/>
        </w:rPr>
        <w:t>в вариантах объясняется</w:t>
      </w:r>
      <w:r w:rsidR="004202F7" w:rsidRPr="000B1C0A">
        <w:rPr>
          <w:b w:val="0"/>
          <w:color w:val="000000" w:themeColor="text1"/>
          <w:sz w:val="24"/>
          <w:szCs w:val="24"/>
        </w:rPr>
        <w:t xml:space="preserve"> </w:t>
      </w:r>
      <w:r w:rsidR="00122389" w:rsidRPr="000B1C0A">
        <w:rPr>
          <w:b w:val="0"/>
          <w:color w:val="000000" w:themeColor="text1"/>
          <w:sz w:val="24"/>
          <w:szCs w:val="24"/>
        </w:rPr>
        <w:t xml:space="preserve">разным </w:t>
      </w:r>
      <w:r w:rsidRPr="000B1C0A">
        <w:rPr>
          <w:b w:val="0"/>
          <w:color w:val="000000" w:themeColor="text1"/>
          <w:sz w:val="24"/>
          <w:szCs w:val="24"/>
        </w:rPr>
        <w:t>количе</w:t>
      </w:r>
      <w:r w:rsidR="00122389" w:rsidRPr="000B1C0A">
        <w:rPr>
          <w:b w:val="0"/>
          <w:color w:val="000000" w:themeColor="text1"/>
          <w:sz w:val="24"/>
          <w:szCs w:val="24"/>
        </w:rPr>
        <w:t>ства действующих веществ на гектар.</w:t>
      </w:r>
      <w:r w:rsidR="00D903A8">
        <w:rPr>
          <w:b w:val="0"/>
          <w:color w:val="000000" w:themeColor="text1"/>
          <w:sz w:val="24"/>
          <w:szCs w:val="24"/>
        </w:rPr>
        <w:t xml:space="preserve"> </w:t>
      </w:r>
    </w:p>
    <w:p w:rsidR="00584116" w:rsidRPr="000B1C0A" w:rsidRDefault="00F10F6B" w:rsidP="00327F41">
      <w:pPr>
        <w:spacing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>
        <w:rPr>
          <w:b w:val="0"/>
          <w:sz w:val="24"/>
          <w:szCs w:val="24"/>
        </w:rPr>
        <w:t>Все перечисленные препарат относятся к третьему классу опасности, обладают идентичными токсикологическими свойствами. Исходя из рекомендаций производителей на следующий год после применения препаратов можно высевать все культуры кроме свеклы, безопасный интервал – 16 месяцев.</w:t>
      </w:r>
    </w:p>
    <w:p w:rsidR="002810BE" w:rsidRDefault="002810BE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 xml:space="preserve">Опрыскивание растений проводили в фазе 2-3 листьев у культуры </w:t>
      </w:r>
      <w:r w:rsidR="00FA152E" w:rsidRPr="000B1C0A">
        <w:rPr>
          <w:b w:val="0"/>
          <w:sz w:val="24"/>
          <w:szCs w:val="24"/>
        </w:rPr>
        <w:t>опрыскивателем</w:t>
      </w:r>
      <w:r w:rsidR="00FA152E">
        <w:rPr>
          <w:b w:val="0"/>
          <w:sz w:val="24"/>
          <w:szCs w:val="24"/>
        </w:rPr>
        <w:t xml:space="preserve"> - </w:t>
      </w:r>
      <w:proofErr w:type="spellStart"/>
      <w:r w:rsidR="00FA152E" w:rsidRPr="00FA152E">
        <w:rPr>
          <w:b w:val="0"/>
          <w:sz w:val="24"/>
          <w:szCs w:val="28"/>
          <w:lang w:val="en-US"/>
        </w:rPr>
        <w:t>Amazone</w:t>
      </w:r>
      <w:proofErr w:type="spellEnd"/>
      <w:r w:rsidR="00FA152E" w:rsidRPr="00FA152E">
        <w:rPr>
          <w:b w:val="0"/>
          <w:sz w:val="24"/>
          <w:szCs w:val="28"/>
        </w:rPr>
        <w:t xml:space="preserve"> </w:t>
      </w:r>
      <w:r w:rsidR="00FA152E" w:rsidRPr="00FA152E">
        <w:rPr>
          <w:b w:val="0"/>
          <w:sz w:val="24"/>
          <w:szCs w:val="28"/>
          <w:lang w:val="en-US"/>
        </w:rPr>
        <w:t>UG</w:t>
      </w:r>
      <w:r w:rsidR="00FA152E" w:rsidRPr="00FA152E">
        <w:rPr>
          <w:b w:val="0"/>
          <w:sz w:val="24"/>
          <w:szCs w:val="28"/>
        </w:rPr>
        <w:t xml:space="preserve"> 3000 24 м</w:t>
      </w:r>
      <w:r w:rsidR="00FA152E">
        <w:rPr>
          <w:b w:val="0"/>
          <w:sz w:val="24"/>
          <w:szCs w:val="24"/>
        </w:rPr>
        <w:t>,</w:t>
      </w:r>
      <w:r w:rsidRPr="000B1C0A">
        <w:rPr>
          <w:b w:val="0"/>
          <w:sz w:val="24"/>
          <w:szCs w:val="24"/>
        </w:rPr>
        <w:t xml:space="preserve"> исходя из нормы расхода рабочего раство</w:t>
      </w:r>
      <w:r w:rsidR="00E46615">
        <w:rPr>
          <w:b w:val="0"/>
          <w:sz w:val="24"/>
          <w:szCs w:val="24"/>
        </w:rPr>
        <w:t>ра 200</w:t>
      </w:r>
      <w:r w:rsidRPr="000B1C0A">
        <w:rPr>
          <w:b w:val="0"/>
          <w:sz w:val="24"/>
          <w:szCs w:val="24"/>
        </w:rPr>
        <w:t xml:space="preserve"> л/га.</w:t>
      </w:r>
    </w:p>
    <w:p w:rsidR="002810BE" w:rsidRPr="000B1C0A" w:rsidRDefault="002810BE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 xml:space="preserve"> Количественный учет сорняков по видам проводили перед применением гербицидов, </w:t>
      </w:r>
      <w:r w:rsidR="00DB146D" w:rsidRPr="000B1C0A">
        <w:rPr>
          <w:b w:val="0"/>
          <w:sz w:val="24"/>
          <w:szCs w:val="24"/>
        </w:rPr>
        <w:t xml:space="preserve">а </w:t>
      </w:r>
      <w:r w:rsidR="009717E1">
        <w:rPr>
          <w:b w:val="0"/>
          <w:sz w:val="24"/>
          <w:szCs w:val="24"/>
        </w:rPr>
        <w:t>через 15,</w:t>
      </w:r>
      <w:r w:rsidRPr="000B1C0A">
        <w:rPr>
          <w:b w:val="0"/>
          <w:sz w:val="24"/>
          <w:szCs w:val="24"/>
        </w:rPr>
        <w:t xml:space="preserve"> 30 дней после обработки по массе сорняков и их количеству.</w:t>
      </w:r>
      <w:r w:rsidR="00DB146D" w:rsidRPr="000B1C0A">
        <w:rPr>
          <w:b w:val="0"/>
          <w:sz w:val="24"/>
          <w:szCs w:val="24"/>
        </w:rPr>
        <w:t xml:space="preserve"> Целесообразность использования гербицидов оценили по величине урожая сои.</w:t>
      </w:r>
    </w:p>
    <w:p w:rsidR="002D2986" w:rsidRPr="002D2986" w:rsidRDefault="002D2986" w:rsidP="002D2986">
      <w:pPr>
        <w:tabs>
          <w:tab w:val="left" w:pos="325"/>
        </w:tabs>
        <w:spacing w:line="240" w:lineRule="auto"/>
        <w:ind w:left="743"/>
        <w:jc w:val="both"/>
        <w:rPr>
          <w:b w:val="0"/>
          <w:sz w:val="24"/>
          <w:szCs w:val="24"/>
        </w:rPr>
      </w:pPr>
    </w:p>
    <w:p w:rsidR="00836A3C" w:rsidRPr="002D2986" w:rsidRDefault="002D2986" w:rsidP="002D2986">
      <w:pPr>
        <w:tabs>
          <w:tab w:val="left" w:pos="325"/>
        </w:tabs>
        <w:spacing w:line="240" w:lineRule="auto"/>
        <w:ind w:firstLine="709"/>
        <w:jc w:val="both"/>
        <w:rPr>
          <w:b w:val="0"/>
          <w:sz w:val="24"/>
          <w:szCs w:val="24"/>
        </w:rPr>
      </w:pPr>
      <w:r w:rsidRPr="002D2986">
        <w:rPr>
          <w:i/>
          <w:sz w:val="24"/>
          <w:szCs w:val="28"/>
        </w:rPr>
        <w:t>Обсуждение результатов.</w:t>
      </w:r>
      <w:r>
        <w:rPr>
          <w:b w:val="0"/>
          <w:sz w:val="24"/>
          <w:szCs w:val="24"/>
        </w:rPr>
        <w:t xml:space="preserve"> </w:t>
      </w:r>
      <w:r w:rsidR="00836A3C" w:rsidRPr="002D2986">
        <w:rPr>
          <w:b w:val="0"/>
          <w:sz w:val="24"/>
          <w:szCs w:val="24"/>
        </w:rPr>
        <w:t xml:space="preserve">Исходная засоренность </w:t>
      </w:r>
      <w:r w:rsidR="00DB146D" w:rsidRPr="002D2986">
        <w:rPr>
          <w:b w:val="0"/>
          <w:sz w:val="24"/>
          <w:szCs w:val="24"/>
        </w:rPr>
        <w:t xml:space="preserve">посева </w:t>
      </w:r>
      <w:r w:rsidR="00836A3C" w:rsidRPr="002D2986">
        <w:rPr>
          <w:b w:val="0"/>
          <w:sz w:val="24"/>
          <w:szCs w:val="24"/>
        </w:rPr>
        <w:t xml:space="preserve">перед обработкой составила - 547 </w:t>
      </w:r>
      <w:proofErr w:type="spellStart"/>
      <w:r w:rsidR="00836A3C" w:rsidRPr="002D2986">
        <w:rPr>
          <w:b w:val="0"/>
          <w:sz w:val="24"/>
          <w:szCs w:val="24"/>
        </w:rPr>
        <w:t>экз</w:t>
      </w:r>
      <w:proofErr w:type="spellEnd"/>
      <w:r w:rsidR="00836A3C" w:rsidRPr="002D2986">
        <w:rPr>
          <w:b w:val="0"/>
          <w:sz w:val="24"/>
          <w:szCs w:val="24"/>
        </w:rPr>
        <w:t>/м</w:t>
      </w:r>
      <w:r w:rsidR="00836A3C" w:rsidRPr="002D2986">
        <w:rPr>
          <w:b w:val="0"/>
          <w:sz w:val="24"/>
          <w:szCs w:val="24"/>
          <w:vertAlign w:val="superscript"/>
        </w:rPr>
        <w:t>2</w:t>
      </w:r>
      <w:r w:rsidR="00836A3C" w:rsidRPr="002D2986">
        <w:rPr>
          <w:b w:val="0"/>
          <w:sz w:val="24"/>
          <w:szCs w:val="24"/>
        </w:rPr>
        <w:t>.  Наиболее распространенными видами являлись: щирица запрокинутая – 44%</w:t>
      </w:r>
      <w:r w:rsidR="00486D51" w:rsidRPr="002D2986">
        <w:rPr>
          <w:b w:val="0"/>
          <w:sz w:val="24"/>
          <w:szCs w:val="24"/>
        </w:rPr>
        <w:t xml:space="preserve"> (2-4 пары </w:t>
      </w:r>
      <w:proofErr w:type="spellStart"/>
      <w:r w:rsidR="00486D51" w:rsidRPr="002D2986">
        <w:rPr>
          <w:b w:val="0"/>
          <w:sz w:val="24"/>
          <w:szCs w:val="24"/>
        </w:rPr>
        <w:t>н.л</w:t>
      </w:r>
      <w:proofErr w:type="spellEnd"/>
      <w:r w:rsidR="00486D51" w:rsidRPr="002D2986">
        <w:rPr>
          <w:b w:val="0"/>
          <w:sz w:val="24"/>
          <w:szCs w:val="24"/>
        </w:rPr>
        <w:t>.)</w:t>
      </w:r>
      <w:r w:rsidR="00836A3C" w:rsidRPr="002D2986">
        <w:rPr>
          <w:b w:val="0"/>
          <w:sz w:val="24"/>
          <w:szCs w:val="24"/>
        </w:rPr>
        <w:t>, просо куриное – 30%</w:t>
      </w:r>
      <w:r w:rsidR="00486D51" w:rsidRPr="002D2986">
        <w:rPr>
          <w:b w:val="0"/>
          <w:sz w:val="24"/>
          <w:szCs w:val="24"/>
        </w:rPr>
        <w:t xml:space="preserve"> (2-3 листа-кущение)</w:t>
      </w:r>
      <w:r w:rsidR="00DB146D" w:rsidRPr="002D2986">
        <w:rPr>
          <w:b w:val="0"/>
          <w:sz w:val="24"/>
          <w:szCs w:val="24"/>
        </w:rPr>
        <w:t xml:space="preserve">, </w:t>
      </w:r>
      <w:r w:rsidR="00836A3C" w:rsidRPr="002D2986">
        <w:rPr>
          <w:b w:val="0"/>
          <w:sz w:val="24"/>
          <w:szCs w:val="24"/>
        </w:rPr>
        <w:t>марь белая – 8%</w:t>
      </w:r>
      <w:r w:rsidR="00486D51" w:rsidRPr="002D2986">
        <w:rPr>
          <w:b w:val="0"/>
          <w:sz w:val="24"/>
          <w:szCs w:val="24"/>
        </w:rPr>
        <w:t xml:space="preserve"> (2-5 пар </w:t>
      </w:r>
      <w:proofErr w:type="spellStart"/>
      <w:r w:rsidR="00486D51" w:rsidRPr="002D2986">
        <w:rPr>
          <w:b w:val="0"/>
          <w:sz w:val="24"/>
          <w:szCs w:val="24"/>
        </w:rPr>
        <w:t>н.л</w:t>
      </w:r>
      <w:proofErr w:type="spellEnd"/>
      <w:r w:rsidR="00486D51" w:rsidRPr="002D2986">
        <w:rPr>
          <w:b w:val="0"/>
          <w:sz w:val="24"/>
          <w:szCs w:val="24"/>
        </w:rPr>
        <w:t>)</w:t>
      </w:r>
      <w:r w:rsidR="00836A3C" w:rsidRPr="002D2986">
        <w:rPr>
          <w:b w:val="0"/>
          <w:sz w:val="24"/>
          <w:szCs w:val="24"/>
        </w:rPr>
        <w:t xml:space="preserve">, </w:t>
      </w:r>
      <w:proofErr w:type="spellStart"/>
      <w:r w:rsidR="00836A3C" w:rsidRPr="002D2986">
        <w:rPr>
          <w:b w:val="0"/>
          <w:sz w:val="24"/>
          <w:szCs w:val="24"/>
        </w:rPr>
        <w:t>коммелина</w:t>
      </w:r>
      <w:proofErr w:type="spellEnd"/>
      <w:r w:rsidR="00836A3C" w:rsidRPr="002D2986">
        <w:rPr>
          <w:b w:val="0"/>
          <w:sz w:val="24"/>
          <w:szCs w:val="24"/>
        </w:rPr>
        <w:t xml:space="preserve"> обыкновенная – 7%</w:t>
      </w:r>
      <w:r w:rsidR="00486D51" w:rsidRPr="002D2986">
        <w:rPr>
          <w:b w:val="0"/>
          <w:sz w:val="24"/>
          <w:szCs w:val="24"/>
        </w:rPr>
        <w:t xml:space="preserve"> (4-8 л</w:t>
      </w:r>
      <w:r w:rsidR="00C11B34" w:rsidRPr="002D2986">
        <w:rPr>
          <w:b w:val="0"/>
          <w:sz w:val="24"/>
          <w:szCs w:val="24"/>
        </w:rPr>
        <w:t>истьев</w:t>
      </w:r>
      <w:r w:rsidR="00486D51" w:rsidRPr="002D2986">
        <w:rPr>
          <w:b w:val="0"/>
          <w:sz w:val="24"/>
          <w:szCs w:val="24"/>
        </w:rPr>
        <w:t>)</w:t>
      </w:r>
      <w:r w:rsidR="00836A3C" w:rsidRPr="002D2986">
        <w:rPr>
          <w:b w:val="0"/>
          <w:sz w:val="24"/>
          <w:szCs w:val="24"/>
        </w:rPr>
        <w:t xml:space="preserve">, </w:t>
      </w:r>
      <w:proofErr w:type="spellStart"/>
      <w:r w:rsidR="00836A3C" w:rsidRPr="002D2986">
        <w:rPr>
          <w:b w:val="0"/>
          <w:sz w:val="24"/>
          <w:szCs w:val="24"/>
        </w:rPr>
        <w:t>акалифа</w:t>
      </w:r>
      <w:proofErr w:type="spellEnd"/>
      <w:r w:rsidR="00836A3C" w:rsidRPr="002D2986">
        <w:rPr>
          <w:b w:val="0"/>
          <w:sz w:val="24"/>
          <w:szCs w:val="24"/>
        </w:rPr>
        <w:t xml:space="preserve"> южная – 5%</w:t>
      </w:r>
      <w:r w:rsidR="00486D51" w:rsidRPr="002D2986">
        <w:rPr>
          <w:b w:val="0"/>
          <w:sz w:val="24"/>
          <w:szCs w:val="24"/>
        </w:rPr>
        <w:t xml:space="preserve"> (всходы-8 листьев)</w:t>
      </w:r>
      <w:r w:rsidR="00836A3C" w:rsidRPr="002D2986">
        <w:rPr>
          <w:b w:val="0"/>
          <w:sz w:val="24"/>
          <w:szCs w:val="24"/>
        </w:rPr>
        <w:t>, гречиха татарская – 2%</w:t>
      </w:r>
      <w:r w:rsidR="00486D51" w:rsidRPr="002D2986">
        <w:rPr>
          <w:b w:val="0"/>
          <w:sz w:val="24"/>
          <w:szCs w:val="24"/>
        </w:rPr>
        <w:t xml:space="preserve"> (2-6 листьев)</w:t>
      </w:r>
      <w:r w:rsidR="00836A3C" w:rsidRPr="002D2986">
        <w:rPr>
          <w:b w:val="0"/>
          <w:sz w:val="24"/>
          <w:szCs w:val="24"/>
        </w:rPr>
        <w:t xml:space="preserve">, полынь </w:t>
      </w:r>
      <w:proofErr w:type="spellStart"/>
      <w:r w:rsidR="00836A3C" w:rsidRPr="002D2986">
        <w:rPr>
          <w:b w:val="0"/>
          <w:sz w:val="24"/>
          <w:szCs w:val="24"/>
        </w:rPr>
        <w:t>сиверса</w:t>
      </w:r>
      <w:proofErr w:type="spellEnd"/>
      <w:r w:rsidR="00836A3C" w:rsidRPr="002D2986">
        <w:rPr>
          <w:b w:val="0"/>
          <w:sz w:val="24"/>
          <w:szCs w:val="24"/>
        </w:rPr>
        <w:t xml:space="preserve"> менее 1%</w:t>
      </w:r>
      <w:r w:rsidR="00486D51" w:rsidRPr="002D2986">
        <w:rPr>
          <w:b w:val="0"/>
          <w:sz w:val="24"/>
          <w:szCs w:val="24"/>
        </w:rPr>
        <w:t xml:space="preserve"> (всходы-15 см)</w:t>
      </w:r>
      <w:r w:rsidR="00836A3C" w:rsidRPr="002D2986">
        <w:rPr>
          <w:b w:val="0"/>
          <w:sz w:val="24"/>
          <w:szCs w:val="24"/>
        </w:rPr>
        <w:t xml:space="preserve">. </w:t>
      </w:r>
    </w:p>
    <w:p w:rsidR="00836A3C" w:rsidRPr="000B1C0A" w:rsidRDefault="00584116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 xml:space="preserve">Учеты засоренности, проведенные спустя </w:t>
      </w:r>
      <w:r w:rsidR="00836A3C" w:rsidRPr="000B1C0A">
        <w:rPr>
          <w:b w:val="0"/>
          <w:sz w:val="24"/>
          <w:szCs w:val="24"/>
        </w:rPr>
        <w:t>15</w:t>
      </w:r>
      <w:r w:rsidR="00B85EB6" w:rsidRPr="000B1C0A">
        <w:rPr>
          <w:b w:val="0"/>
          <w:sz w:val="24"/>
          <w:szCs w:val="24"/>
        </w:rPr>
        <w:t>, 30 и 45</w:t>
      </w:r>
      <w:r w:rsidR="00836A3C" w:rsidRPr="000B1C0A">
        <w:rPr>
          <w:b w:val="0"/>
          <w:sz w:val="24"/>
          <w:szCs w:val="24"/>
        </w:rPr>
        <w:t xml:space="preserve"> сут</w:t>
      </w:r>
      <w:r w:rsidRPr="000B1C0A">
        <w:rPr>
          <w:b w:val="0"/>
          <w:sz w:val="24"/>
          <w:szCs w:val="24"/>
        </w:rPr>
        <w:t>о</w:t>
      </w:r>
      <w:r w:rsidR="00836A3C" w:rsidRPr="000B1C0A">
        <w:rPr>
          <w:b w:val="0"/>
          <w:sz w:val="24"/>
          <w:szCs w:val="24"/>
        </w:rPr>
        <w:t xml:space="preserve">к после обработки, </w:t>
      </w:r>
      <w:r w:rsidR="00C11B34" w:rsidRPr="000B1C0A">
        <w:rPr>
          <w:b w:val="0"/>
          <w:sz w:val="24"/>
          <w:szCs w:val="24"/>
        </w:rPr>
        <w:t>представлены в таблице 1</w:t>
      </w:r>
      <w:r w:rsidR="00836A3C" w:rsidRPr="000B1C0A">
        <w:rPr>
          <w:b w:val="0"/>
          <w:sz w:val="24"/>
          <w:szCs w:val="24"/>
        </w:rPr>
        <w:t>.</w:t>
      </w:r>
      <w:r w:rsidRPr="000B1C0A">
        <w:rPr>
          <w:b w:val="0"/>
          <w:sz w:val="24"/>
          <w:szCs w:val="24"/>
        </w:rPr>
        <w:t xml:space="preserve"> Во всех вариантах опыта через 15 </w:t>
      </w:r>
      <w:proofErr w:type="spellStart"/>
      <w:r w:rsidRPr="000B1C0A">
        <w:rPr>
          <w:b w:val="0"/>
          <w:sz w:val="24"/>
          <w:szCs w:val="24"/>
        </w:rPr>
        <w:t>сут</w:t>
      </w:r>
      <w:proofErr w:type="spellEnd"/>
      <w:r w:rsidRPr="000B1C0A">
        <w:rPr>
          <w:b w:val="0"/>
          <w:sz w:val="24"/>
          <w:szCs w:val="24"/>
        </w:rPr>
        <w:t xml:space="preserve"> после обработки растений гербицидами выявлена высокая гибель сорняков.</w:t>
      </w:r>
      <w:r w:rsidR="00836A3C" w:rsidRPr="000B1C0A">
        <w:rPr>
          <w:b w:val="0"/>
          <w:sz w:val="24"/>
          <w:szCs w:val="24"/>
        </w:rPr>
        <w:t xml:space="preserve"> </w:t>
      </w:r>
      <w:r w:rsidR="00C11B34" w:rsidRPr="000B1C0A">
        <w:rPr>
          <w:b w:val="0"/>
          <w:sz w:val="24"/>
          <w:szCs w:val="24"/>
        </w:rPr>
        <w:t>Б</w:t>
      </w:r>
      <w:r w:rsidR="00B85EB6" w:rsidRPr="000B1C0A">
        <w:rPr>
          <w:b w:val="0"/>
          <w:sz w:val="24"/>
          <w:szCs w:val="24"/>
        </w:rPr>
        <w:t>иологическая эффек</w:t>
      </w:r>
      <w:r w:rsidR="00836A3C" w:rsidRPr="000B1C0A">
        <w:rPr>
          <w:b w:val="0"/>
          <w:sz w:val="24"/>
          <w:szCs w:val="24"/>
        </w:rPr>
        <w:t>тивн</w:t>
      </w:r>
      <w:r w:rsidR="00B85EB6" w:rsidRPr="000B1C0A">
        <w:rPr>
          <w:b w:val="0"/>
          <w:sz w:val="24"/>
          <w:szCs w:val="24"/>
        </w:rPr>
        <w:t>ость</w:t>
      </w:r>
      <w:r w:rsidR="009D2A57" w:rsidRPr="000B1C0A">
        <w:rPr>
          <w:b w:val="0"/>
          <w:sz w:val="24"/>
          <w:szCs w:val="24"/>
        </w:rPr>
        <w:t xml:space="preserve"> используемых препаратов</w:t>
      </w:r>
      <w:r w:rsidR="00B85EB6" w:rsidRPr="000B1C0A">
        <w:rPr>
          <w:b w:val="0"/>
          <w:sz w:val="24"/>
          <w:szCs w:val="24"/>
        </w:rPr>
        <w:t xml:space="preserve"> составила более 9</w:t>
      </w:r>
      <w:r w:rsidR="00836A3C" w:rsidRPr="000B1C0A">
        <w:rPr>
          <w:b w:val="0"/>
          <w:sz w:val="24"/>
          <w:szCs w:val="24"/>
        </w:rPr>
        <w:t>0 % как по массе, так и по количеству сорных растений</w:t>
      </w:r>
      <w:r w:rsidR="00B85EB6" w:rsidRPr="000B1C0A">
        <w:rPr>
          <w:b w:val="0"/>
          <w:sz w:val="24"/>
          <w:szCs w:val="24"/>
        </w:rPr>
        <w:t>.</w:t>
      </w:r>
      <w:r w:rsidR="009D2A57" w:rsidRPr="000B1C0A">
        <w:rPr>
          <w:b w:val="0"/>
          <w:sz w:val="24"/>
          <w:szCs w:val="24"/>
        </w:rPr>
        <w:t xml:space="preserve"> На</w:t>
      </w:r>
      <w:r w:rsidR="00836A3C" w:rsidRPr="000B1C0A">
        <w:rPr>
          <w:b w:val="0"/>
          <w:sz w:val="24"/>
          <w:szCs w:val="24"/>
        </w:rPr>
        <w:t xml:space="preserve"> </w:t>
      </w:r>
      <w:r w:rsidR="009D2A57" w:rsidRPr="000B1C0A">
        <w:rPr>
          <w:b w:val="0"/>
          <w:sz w:val="24"/>
          <w:szCs w:val="24"/>
        </w:rPr>
        <w:t xml:space="preserve">30 и 45 сутки после обработки </w:t>
      </w:r>
      <w:r w:rsidR="000A1CD1" w:rsidRPr="000B1C0A">
        <w:rPr>
          <w:b w:val="0"/>
          <w:sz w:val="24"/>
          <w:szCs w:val="24"/>
        </w:rPr>
        <w:t>биологическая эффективность</w:t>
      </w:r>
      <w:r w:rsidR="009D2A57" w:rsidRPr="000B1C0A">
        <w:rPr>
          <w:b w:val="0"/>
          <w:sz w:val="24"/>
          <w:szCs w:val="24"/>
        </w:rPr>
        <w:t xml:space="preserve"> гербицидов </w:t>
      </w:r>
      <w:r w:rsidR="00F37C3C" w:rsidRPr="000B1C0A">
        <w:rPr>
          <w:b w:val="0"/>
          <w:sz w:val="24"/>
          <w:szCs w:val="24"/>
        </w:rPr>
        <w:t>несколько снижала</w:t>
      </w:r>
      <w:r w:rsidR="00836A3C" w:rsidRPr="000B1C0A">
        <w:rPr>
          <w:b w:val="0"/>
          <w:sz w:val="24"/>
          <w:szCs w:val="24"/>
        </w:rPr>
        <w:t>сь, что связано с отрастанием отдельных видов сорняков и появление</w:t>
      </w:r>
      <w:r w:rsidR="00F37C3C" w:rsidRPr="000B1C0A">
        <w:rPr>
          <w:b w:val="0"/>
          <w:sz w:val="24"/>
          <w:szCs w:val="24"/>
        </w:rPr>
        <w:t>м</w:t>
      </w:r>
      <w:r w:rsidR="00836A3C" w:rsidRPr="000B1C0A">
        <w:rPr>
          <w:b w:val="0"/>
          <w:sz w:val="24"/>
          <w:szCs w:val="24"/>
        </w:rPr>
        <w:t xml:space="preserve"> второй волной.</w:t>
      </w:r>
    </w:p>
    <w:p w:rsidR="00A709D8" w:rsidRPr="000B1C0A" w:rsidRDefault="000A1CD1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Биологическая эффективность (</w:t>
      </w:r>
      <w:r w:rsidR="009D2A57" w:rsidRPr="000B1C0A">
        <w:rPr>
          <w:b w:val="0"/>
          <w:sz w:val="24"/>
          <w:szCs w:val="24"/>
        </w:rPr>
        <w:t>по сырой</w:t>
      </w:r>
      <w:r w:rsidR="00D16E59" w:rsidRPr="000B1C0A">
        <w:rPr>
          <w:b w:val="0"/>
          <w:sz w:val="24"/>
          <w:szCs w:val="24"/>
        </w:rPr>
        <w:t xml:space="preserve"> </w:t>
      </w:r>
      <w:r w:rsidR="009D2A57" w:rsidRPr="000B1C0A">
        <w:rPr>
          <w:b w:val="0"/>
          <w:sz w:val="24"/>
          <w:szCs w:val="24"/>
        </w:rPr>
        <w:t xml:space="preserve">массе сорняков) </w:t>
      </w:r>
      <w:r w:rsidR="00A709D8" w:rsidRPr="000B1C0A">
        <w:rPr>
          <w:b w:val="0"/>
          <w:sz w:val="24"/>
          <w:szCs w:val="24"/>
        </w:rPr>
        <w:t>Корсар</w:t>
      </w:r>
      <w:r w:rsidR="009D2A57" w:rsidRPr="000B1C0A">
        <w:rPr>
          <w:b w:val="0"/>
          <w:sz w:val="24"/>
          <w:szCs w:val="24"/>
        </w:rPr>
        <w:t xml:space="preserve">а Супер </w:t>
      </w:r>
      <w:r w:rsidR="001A6355" w:rsidRPr="000B1C0A">
        <w:rPr>
          <w:b w:val="0"/>
          <w:sz w:val="24"/>
          <w:szCs w:val="24"/>
        </w:rPr>
        <w:t>составила спустя</w:t>
      </w:r>
      <w:r w:rsidR="009D2A57" w:rsidRPr="000B1C0A">
        <w:rPr>
          <w:b w:val="0"/>
          <w:sz w:val="24"/>
          <w:szCs w:val="24"/>
        </w:rPr>
        <w:t xml:space="preserve"> 15 </w:t>
      </w:r>
      <w:proofErr w:type="spellStart"/>
      <w:r w:rsidR="009D2A57" w:rsidRPr="000B1C0A">
        <w:rPr>
          <w:b w:val="0"/>
          <w:sz w:val="24"/>
          <w:szCs w:val="24"/>
        </w:rPr>
        <w:t>сут</w:t>
      </w:r>
      <w:proofErr w:type="spellEnd"/>
      <w:r w:rsidR="009D2A57" w:rsidRPr="000B1C0A">
        <w:rPr>
          <w:b w:val="0"/>
          <w:sz w:val="24"/>
          <w:szCs w:val="24"/>
        </w:rPr>
        <w:t xml:space="preserve"> </w:t>
      </w:r>
      <w:r w:rsidR="00A709D8" w:rsidRPr="000B1C0A">
        <w:rPr>
          <w:b w:val="0"/>
          <w:sz w:val="24"/>
          <w:szCs w:val="24"/>
        </w:rPr>
        <w:t xml:space="preserve">93,7% </w:t>
      </w:r>
      <w:r w:rsidR="009D2A57" w:rsidRPr="000B1C0A">
        <w:rPr>
          <w:b w:val="0"/>
          <w:sz w:val="24"/>
          <w:szCs w:val="24"/>
        </w:rPr>
        <w:t xml:space="preserve">и </w:t>
      </w:r>
      <w:r w:rsidR="00A709D8" w:rsidRPr="000B1C0A">
        <w:rPr>
          <w:b w:val="0"/>
          <w:sz w:val="24"/>
          <w:szCs w:val="24"/>
        </w:rPr>
        <w:t>30 дн</w:t>
      </w:r>
      <w:r w:rsidR="009D2A57" w:rsidRPr="000B1C0A">
        <w:rPr>
          <w:b w:val="0"/>
          <w:sz w:val="24"/>
          <w:szCs w:val="24"/>
        </w:rPr>
        <w:t>ей</w:t>
      </w:r>
      <w:r w:rsidR="00A709D8" w:rsidRPr="000B1C0A">
        <w:rPr>
          <w:b w:val="0"/>
          <w:sz w:val="24"/>
          <w:szCs w:val="24"/>
        </w:rPr>
        <w:t xml:space="preserve"> – 96,5</w:t>
      </w:r>
      <w:r w:rsidR="00740B31" w:rsidRPr="000B1C0A">
        <w:rPr>
          <w:b w:val="0"/>
          <w:sz w:val="24"/>
          <w:szCs w:val="24"/>
        </w:rPr>
        <w:t>%, смеси</w:t>
      </w:r>
      <w:r w:rsidR="00A709D8" w:rsidRPr="000B1C0A">
        <w:rPr>
          <w:b w:val="0"/>
          <w:sz w:val="24"/>
          <w:szCs w:val="24"/>
        </w:rPr>
        <w:t xml:space="preserve"> Корсар, ВРК + Парадокс</w:t>
      </w:r>
      <w:r w:rsidR="009D2A57" w:rsidRPr="000B1C0A">
        <w:rPr>
          <w:b w:val="0"/>
          <w:sz w:val="24"/>
          <w:szCs w:val="24"/>
        </w:rPr>
        <w:t xml:space="preserve">, </w:t>
      </w:r>
      <w:r w:rsidR="00A709D8" w:rsidRPr="000B1C0A">
        <w:rPr>
          <w:b w:val="0"/>
          <w:sz w:val="24"/>
          <w:szCs w:val="24"/>
        </w:rPr>
        <w:t>соответств</w:t>
      </w:r>
      <w:r w:rsidR="009D2A57" w:rsidRPr="000B1C0A">
        <w:rPr>
          <w:b w:val="0"/>
          <w:sz w:val="24"/>
          <w:szCs w:val="24"/>
        </w:rPr>
        <w:t xml:space="preserve">енно, </w:t>
      </w:r>
      <w:r w:rsidR="00A709D8" w:rsidRPr="000B1C0A">
        <w:rPr>
          <w:b w:val="0"/>
          <w:sz w:val="24"/>
          <w:szCs w:val="24"/>
        </w:rPr>
        <w:t>90,1% и 98,1%</w:t>
      </w:r>
      <w:r w:rsidR="009D2A57" w:rsidRPr="000B1C0A">
        <w:rPr>
          <w:b w:val="0"/>
          <w:sz w:val="24"/>
          <w:szCs w:val="24"/>
        </w:rPr>
        <w:t xml:space="preserve">; </w:t>
      </w:r>
      <w:proofErr w:type="spellStart"/>
      <w:r w:rsidR="009D2A57" w:rsidRPr="000B1C0A">
        <w:rPr>
          <w:b w:val="0"/>
          <w:sz w:val="24"/>
          <w:szCs w:val="24"/>
        </w:rPr>
        <w:t>Корума</w:t>
      </w:r>
      <w:proofErr w:type="spellEnd"/>
      <w:r w:rsidR="009D2A57" w:rsidRPr="000B1C0A">
        <w:rPr>
          <w:b w:val="0"/>
          <w:sz w:val="24"/>
          <w:szCs w:val="24"/>
        </w:rPr>
        <w:t xml:space="preserve"> 82,3 и 85,5%.</w:t>
      </w:r>
      <w:r w:rsidR="00A709D8" w:rsidRPr="000B1C0A">
        <w:rPr>
          <w:b w:val="0"/>
          <w:sz w:val="24"/>
          <w:szCs w:val="24"/>
        </w:rPr>
        <w:t xml:space="preserve"> По данным количественного учета биологическая эффекти</w:t>
      </w:r>
      <w:r w:rsidR="00F37C3C" w:rsidRPr="000B1C0A">
        <w:rPr>
          <w:b w:val="0"/>
          <w:sz w:val="24"/>
          <w:szCs w:val="24"/>
        </w:rPr>
        <w:t xml:space="preserve">вность вышеописанных </w:t>
      </w:r>
      <w:r w:rsidR="009D2A57" w:rsidRPr="000B1C0A">
        <w:rPr>
          <w:b w:val="0"/>
          <w:sz w:val="24"/>
          <w:szCs w:val="24"/>
        </w:rPr>
        <w:t xml:space="preserve">гербицидов </w:t>
      </w:r>
      <w:r w:rsidR="00ED03AC" w:rsidRPr="000B1C0A">
        <w:rPr>
          <w:b w:val="0"/>
          <w:sz w:val="24"/>
          <w:szCs w:val="24"/>
        </w:rPr>
        <w:t xml:space="preserve">на 15 сутки – 89,3 %; 85,8% и 94,9%; на 30 сутки – 94,2%; </w:t>
      </w:r>
      <w:r w:rsidR="00515955" w:rsidRPr="000B1C0A">
        <w:rPr>
          <w:b w:val="0"/>
          <w:sz w:val="24"/>
          <w:szCs w:val="24"/>
        </w:rPr>
        <w:t>94,2 и 82,3%</w:t>
      </w:r>
      <w:r w:rsidR="00A709D8" w:rsidRPr="000B1C0A">
        <w:rPr>
          <w:b w:val="0"/>
          <w:sz w:val="24"/>
          <w:szCs w:val="24"/>
        </w:rPr>
        <w:t xml:space="preserve">. Признаки </w:t>
      </w:r>
      <w:proofErr w:type="spellStart"/>
      <w:r w:rsidR="00A709D8" w:rsidRPr="000B1C0A">
        <w:rPr>
          <w:b w:val="0"/>
          <w:sz w:val="24"/>
          <w:szCs w:val="24"/>
        </w:rPr>
        <w:t>фитотоксичности</w:t>
      </w:r>
      <w:proofErr w:type="spellEnd"/>
      <w:r w:rsidR="00A709D8" w:rsidRPr="000B1C0A">
        <w:rPr>
          <w:b w:val="0"/>
          <w:sz w:val="24"/>
          <w:szCs w:val="24"/>
        </w:rPr>
        <w:t xml:space="preserve"> отсутствовали во всех вариантах опыта</w:t>
      </w:r>
      <w:r w:rsidR="00B11138">
        <w:rPr>
          <w:b w:val="0"/>
          <w:sz w:val="24"/>
          <w:szCs w:val="24"/>
        </w:rPr>
        <w:t xml:space="preserve"> в течении всего периода вегетации</w:t>
      </w:r>
      <w:r w:rsidR="0024432A">
        <w:rPr>
          <w:b w:val="0"/>
          <w:sz w:val="24"/>
          <w:szCs w:val="24"/>
        </w:rPr>
        <w:t xml:space="preserve">, так как действующие вещества, входившие в состав препаратов, быстро </w:t>
      </w:r>
      <w:proofErr w:type="spellStart"/>
      <w:r w:rsidR="0024432A">
        <w:rPr>
          <w:b w:val="0"/>
          <w:sz w:val="24"/>
          <w:szCs w:val="24"/>
        </w:rPr>
        <w:t>метаболизируются</w:t>
      </w:r>
      <w:proofErr w:type="spellEnd"/>
      <w:r w:rsidR="0024432A">
        <w:rPr>
          <w:b w:val="0"/>
          <w:sz w:val="24"/>
          <w:szCs w:val="24"/>
        </w:rPr>
        <w:t xml:space="preserve"> в растениях сои (5).</w:t>
      </w:r>
    </w:p>
    <w:p w:rsidR="00FD69F4" w:rsidRPr="000B1C0A" w:rsidRDefault="00FD69F4" w:rsidP="00FD69F4">
      <w:pPr>
        <w:spacing w:line="240" w:lineRule="auto"/>
        <w:ind w:firstLine="709"/>
        <w:jc w:val="both"/>
        <w:rPr>
          <w:b w:val="0"/>
          <w:color w:val="000000" w:themeColor="text1"/>
          <w:sz w:val="24"/>
          <w:szCs w:val="24"/>
        </w:rPr>
      </w:pPr>
      <w:r w:rsidRPr="000B1C0A">
        <w:rPr>
          <w:b w:val="0"/>
          <w:sz w:val="24"/>
          <w:szCs w:val="24"/>
        </w:rPr>
        <w:t xml:space="preserve">Необходимо отметить, что различные виды сорной растительности по-разному реагировали на применение гербицидов. Так, полностью погибли полынь </w:t>
      </w:r>
      <w:proofErr w:type="spellStart"/>
      <w:r w:rsidRPr="000B1C0A">
        <w:rPr>
          <w:b w:val="0"/>
          <w:sz w:val="24"/>
          <w:szCs w:val="24"/>
        </w:rPr>
        <w:t>сиверса</w:t>
      </w:r>
      <w:proofErr w:type="spellEnd"/>
      <w:r w:rsidRPr="000B1C0A">
        <w:rPr>
          <w:b w:val="0"/>
          <w:sz w:val="24"/>
          <w:szCs w:val="24"/>
        </w:rPr>
        <w:t xml:space="preserve"> и гречиха татарская.  При сравнении</w:t>
      </w:r>
      <w:r w:rsidRPr="000B1C0A">
        <w:rPr>
          <w:b w:val="0"/>
          <w:color w:val="FF0000"/>
          <w:sz w:val="24"/>
          <w:szCs w:val="24"/>
        </w:rPr>
        <w:t xml:space="preserve"> </w:t>
      </w:r>
      <w:r w:rsidRPr="000B1C0A">
        <w:rPr>
          <w:b w:val="0"/>
          <w:color w:val="000000" w:themeColor="text1"/>
          <w:sz w:val="24"/>
          <w:szCs w:val="24"/>
        </w:rPr>
        <w:t>препаратов</w:t>
      </w:r>
      <w:r w:rsidRPr="000B1C0A">
        <w:rPr>
          <w:b w:val="0"/>
          <w:sz w:val="24"/>
          <w:szCs w:val="24"/>
        </w:rPr>
        <w:t xml:space="preserve"> отмечена разная скорость проявления симптомов. Токсическое действие Корсара Супер на двудольные и злаковые сорняки проявляется уже на 4-5 сутки. Корсар Супер в начальный период характеризовался более высокой эффективностью против мари белой, к 30 суткам эффективность </w:t>
      </w:r>
      <w:r w:rsidRPr="000B1C0A">
        <w:rPr>
          <w:b w:val="0"/>
          <w:color w:val="000000" w:themeColor="text1"/>
          <w:sz w:val="24"/>
          <w:szCs w:val="24"/>
        </w:rPr>
        <w:t xml:space="preserve">препаратов </w:t>
      </w:r>
      <w:proofErr w:type="spellStart"/>
      <w:r w:rsidRPr="000B1C0A">
        <w:rPr>
          <w:b w:val="0"/>
          <w:color w:val="000000" w:themeColor="text1"/>
          <w:sz w:val="24"/>
          <w:szCs w:val="24"/>
        </w:rPr>
        <w:t>Корум</w:t>
      </w:r>
      <w:proofErr w:type="spellEnd"/>
      <w:r w:rsidRPr="000B1C0A">
        <w:rPr>
          <w:b w:val="0"/>
          <w:color w:val="000000" w:themeColor="text1"/>
          <w:sz w:val="24"/>
          <w:szCs w:val="24"/>
        </w:rPr>
        <w:t xml:space="preserve"> и баковой смеси также составила 96-100%. </w:t>
      </w:r>
    </w:p>
    <w:p w:rsidR="00FD69F4" w:rsidRDefault="00FD69F4" w:rsidP="00327F41">
      <w:pPr>
        <w:shd w:val="clear" w:color="auto" w:fill="FFFFFF"/>
        <w:spacing w:line="240" w:lineRule="auto"/>
        <w:ind w:firstLine="709"/>
        <w:jc w:val="right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</w:p>
    <w:p w:rsidR="00486D51" w:rsidRPr="000B1C0A" w:rsidRDefault="00486D51" w:rsidP="00327F41">
      <w:pPr>
        <w:shd w:val="clear" w:color="auto" w:fill="FFFFFF"/>
        <w:spacing w:line="240" w:lineRule="auto"/>
        <w:ind w:firstLine="709"/>
        <w:jc w:val="right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lastRenderedPageBreak/>
        <w:t>Таблица 1</w:t>
      </w:r>
      <w:r w:rsidR="005865D4"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 </w:t>
      </w:r>
    </w:p>
    <w:p w:rsidR="009942F6" w:rsidRDefault="005865D4" w:rsidP="00327F41">
      <w:pPr>
        <w:shd w:val="clear" w:color="auto" w:fill="FFFFFF"/>
        <w:spacing w:line="240" w:lineRule="auto"/>
        <w:ind w:firstLine="709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Биологическая эффективность гербицидов сои </w:t>
      </w:r>
      <w:r w:rsidR="0025088D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 сорта Нега-1 </w:t>
      </w: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>при разных</w:t>
      </w:r>
    </w:p>
    <w:p w:rsidR="005865D4" w:rsidRDefault="005865D4" w:rsidP="00327F41">
      <w:pPr>
        <w:shd w:val="clear" w:color="auto" w:fill="FFFFFF"/>
        <w:spacing w:line="240" w:lineRule="auto"/>
        <w:ind w:firstLine="709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 схемах защиты </w:t>
      </w:r>
    </w:p>
    <w:p w:rsidR="0025088D" w:rsidRPr="000B1C0A" w:rsidRDefault="0025088D" w:rsidP="00327F41">
      <w:pPr>
        <w:shd w:val="clear" w:color="auto" w:fill="FFFFFF"/>
        <w:spacing w:line="240" w:lineRule="auto"/>
        <w:ind w:firstLine="709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</w:p>
    <w:tbl>
      <w:tblPr>
        <w:tblStyle w:val="a6"/>
        <w:tblW w:w="9325" w:type="dxa"/>
        <w:tblLayout w:type="fixed"/>
        <w:tblLook w:val="04A0" w:firstRow="1" w:lastRow="0" w:firstColumn="1" w:lastColumn="0" w:noHBand="0" w:noVBand="1"/>
      </w:tblPr>
      <w:tblGrid>
        <w:gridCol w:w="646"/>
        <w:gridCol w:w="2232"/>
        <w:gridCol w:w="1357"/>
        <w:gridCol w:w="1697"/>
        <w:gridCol w:w="1696"/>
        <w:gridCol w:w="1697"/>
      </w:tblGrid>
      <w:tr w:rsidR="00940340" w:rsidRPr="000B1C0A" w:rsidTr="00940340">
        <w:trPr>
          <w:trHeight w:val="517"/>
        </w:trPr>
        <w:tc>
          <w:tcPr>
            <w:tcW w:w="646" w:type="dxa"/>
            <w:vMerge w:val="restart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2232" w:type="dxa"/>
            <w:vMerge w:val="restart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Варианты опыта</w:t>
            </w:r>
          </w:p>
        </w:tc>
        <w:tc>
          <w:tcPr>
            <w:tcW w:w="1357" w:type="dxa"/>
            <w:vMerge w:val="restart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Норма расхода</w:t>
            </w:r>
          </w:p>
        </w:tc>
        <w:tc>
          <w:tcPr>
            <w:tcW w:w="5090" w:type="dxa"/>
            <w:gridSpan w:val="3"/>
            <w:vAlign w:val="center"/>
          </w:tcPr>
          <w:p w:rsidR="00940340" w:rsidRPr="000B1C0A" w:rsidRDefault="00940340" w:rsidP="00DF650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Б.Э. гербицидов, % </w:t>
            </w:r>
            <w:r w:rsidR="00DF6501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по массе/ кол-ву</w:t>
            </w:r>
          </w:p>
        </w:tc>
      </w:tr>
      <w:tr w:rsidR="00940340" w:rsidRPr="000B1C0A" w:rsidTr="00940340">
        <w:trPr>
          <w:trHeight w:val="517"/>
        </w:trPr>
        <w:tc>
          <w:tcPr>
            <w:tcW w:w="646" w:type="dxa"/>
            <w:vMerge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232" w:type="dxa"/>
            <w:vMerge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357" w:type="dxa"/>
            <w:vMerge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15 сутки </w:t>
            </w:r>
          </w:p>
        </w:tc>
        <w:tc>
          <w:tcPr>
            <w:tcW w:w="169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30 сутки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45 сутки</w:t>
            </w:r>
          </w:p>
        </w:tc>
      </w:tr>
      <w:tr w:rsidR="00940340" w:rsidRPr="000B1C0A" w:rsidTr="00940340">
        <w:trPr>
          <w:trHeight w:val="317"/>
        </w:trPr>
        <w:tc>
          <w:tcPr>
            <w:tcW w:w="64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32" w:type="dxa"/>
            <w:vAlign w:val="center"/>
          </w:tcPr>
          <w:p w:rsidR="00940340" w:rsidRPr="000B1C0A" w:rsidRDefault="00940340" w:rsidP="00327F4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Контроль </w:t>
            </w:r>
          </w:p>
          <w:p w:rsidR="00940340" w:rsidRPr="000B1C0A" w:rsidRDefault="00940340" w:rsidP="00327F4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без обработки</w:t>
            </w:r>
          </w:p>
        </w:tc>
        <w:tc>
          <w:tcPr>
            <w:tcW w:w="135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1074 г/м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/ 486 шт/м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1631 г/м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 xml:space="preserve">2 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/ 430 шт/м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1425 г/м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/ 321 шт/м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</w:tr>
      <w:tr w:rsidR="00940340" w:rsidRPr="000B1C0A" w:rsidTr="00940340">
        <w:trPr>
          <w:trHeight w:val="317"/>
        </w:trPr>
        <w:tc>
          <w:tcPr>
            <w:tcW w:w="64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232" w:type="dxa"/>
            <w:vAlign w:val="center"/>
          </w:tcPr>
          <w:p w:rsidR="00940340" w:rsidRPr="000B1C0A" w:rsidRDefault="00940340" w:rsidP="00327F4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Корсар Супер, ВРК + ПАВ Аллюр, Ж</w:t>
            </w:r>
          </w:p>
        </w:tc>
        <w:tc>
          <w:tcPr>
            <w:tcW w:w="1357" w:type="dxa"/>
            <w:vAlign w:val="center"/>
          </w:tcPr>
          <w:p w:rsidR="00940340" w:rsidRPr="000B1C0A" w:rsidRDefault="0052259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1,6</w:t>
            </w:r>
            <w:bookmarkStart w:id="0" w:name="_GoBack"/>
            <w:bookmarkEnd w:id="0"/>
            <w:r w:rsidR="00940340"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+ 0,2</w:t>
            </w:r>
          </w:p>
        </w:tc>
        <w:tc>
          <w:tcPr>
            <w:tcW w:w="1697" w:type="dxa"/>
            <w:vAlign w:val="center"/>
          </w:tcPr>
          <w:p w:rsidR="00940340" w:rsidRPr="000B1C0A" w:rsidRDefault="00085989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91</w:t>
            </w:r>
            <w:r w:rsidR="00940340"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,7 / 89,3</w:t>
            </w:r>
          </w:p>
        </w:tc>
        <w:tc>
          <w:tcPr>
            <w:tcW w:w="169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96,5 / 94,2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92,2 / 95,9</w:t>
            </w:r>
          </w:p>
        </w:tc>
      </w:tr>
      <w:tr w:rsidR="00940340" w:rsidRPr="000B1C0A" w:rsidTr="00940340">
        <w:trPr>
          <w:trHeight w:val="317"/>
        </w:trPr>
        <w:tc>
          <w:tcPr>
            <w:tcW w:w="64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32" w:type="dxa"/>
            <w:vAlign w:val="center"/>
          </w:tcPr>
          <w:p w:rsidR="00940340" w:rsidRPr="000B1C0A" w:rsidRDefault="00940340" w:rsidP="00DF650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Корсар, ВРК + Парадокс, ВРК</w:t>
            </w:r>
            <w:r w:rsidR="00694157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</w:t>
            </w:r>
            <w:r w:rsidR="00694157"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+ </w:t>
            </w:r>
            <w:r w:rsidR="00DF6501">
              <w:rPr>
                <w:b w:val="0"/>
                <w:noProof/>
                <w:color w:val="000000" w:themeColor="text1"/>
                <w:sz w:val="24"/>
                <w:szCs w:val="24"/>
              </w:rPr>
              <w:t>Миура, КЭ</w:t>
            </w:r>
          </w:p>
        </w:tc>
        <w:tc>
          <w:tcPr>
            <w:tcW w:w="135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2,0 + 0,35</w:t>
            </w:r>
            <w:r w:rsidR="00DF6501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+ 0,5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90,1 / 85,8</w:t>
            </w:r>
          </w:p>
        </w:tc>
        <w:tc>
          <w:tcPr>
            <w:tcW w:w="169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98,1 / 94,2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91,7 / 92,3</w:t>
            </w:r>
          </w:p>
        </w:tc>
      </w:tr>
      <w:tr w:rsidR="00940340" w:rsidRPr="000B1C0A" w:rsidTr="00940340">
        <w:trPr>
          <w:trHeight w:val="317"/>
        </w:trPr>
        <w:tc>
          <w:tcPr>
            <w:tcW w:w="64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32" w:type="dxa"/>
            <w:vAlign w:val="center"/>
          </w:tcPr>
          <w:p w:rsidR="00940340" w:rsidRPr="000B1C0A" w:rsidRDefault="00940340" w:rsidP="00327F4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Корум, ВРК  + ДАШ (Эталон)</w:t>
            </w:r>
          </w:p>
        </w:tc>
        <w:tc>
          <w:tcPr>
            <w:tcW w:w="1357" w:type="dxa"/>
            <w:vAlign w:val="center"/>
          </w:tcPr>
          <w:p w:rsidR="00940340" w:rsidRPr="000B1C0A" w:rsidRDefault="000B5261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1,5</w:t>
            </w:r>
            <w:r w:rsidR="00940340"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+ </w:t>
            </w:r>
            <w:r w:rsidR="00085989">
              <w:rPr>
                <w:b w:val="0"/>
                <w:noProof/>
                <w:color w:val="000000" w:themeColor="text1"/>
                <w:sz w:val="24"/>
                <w:szCs w:val="24"/>
              </w:rPr>
              <w:t>1,</w:t>
            </w:r>
            <w:r w:rsidR="00940340"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95,3 / 94,9</w:t>
            </w:r>
          </w:p>
        </w:tc>
        <w:tc>
          <w:tcPr>
            <w:tcW w:w="1696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84,4 / 82,3</w:t>
            </w:r>
          </w:p>
        </w:tc>
        <w:tc>
          <w:tcPr>
            <w:tcW w:w="1697" w:type="dxa"/>
            <w:vAlign w:val="center"/>
          </w:tcPr>
          <w:p w:rsidR="00940340" w:rsidRPr="000B1C0A" w:rsidRDefault="00940340" w:rsidP="00327F4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73,2 / 85,9</w:t>
            </w:r>
          </w:p>
        </w:tc>
      </w:tr>
    </w:tbl>
    <w:p w:rsidR="0012209B" w:rsidRPr="000B1C0A" w:rsidRDefault="0012209B" w:rsidP="00327F41">
      <w:pPr>
        <w:spacing w:line="240" w:lineRule="auto"/>
        <w:ind w:firstLine="851"/>
        <w:jc w:val="both"/>
        <w:rPr>
          <w:b w:val="0"/>
          <w:sz w:val="24"/>
          <w:szCs w:val="24"/>
        </w:rPr>
      </w:pPr>
    </w:p>
    <w:p w:rsidR="00463FD9" w:rsidRPr="000B1C0A" w:rsidRDefault="0012209B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Гибель</w:t>
      </w:r>
      <w:r w:rsidR="00463FD9" w:rsidRPr="000B1C0A">
        <w:rPr>
          <w:b w:val="0"/>
          <w:sz w:val="24"/>
          <w:szCs w:val="24"/>
        </w:rPr>
        <w:t xml:space="preserve"> </w:t>
      </w:r>
      <w:r w:rsidRPr="000B1C0A">
        <w:rPr>
          <w:b w:val="0"/>
          <w:sz w:val="24"/>
          <w:szCs w:val="24"/>
        </w:rPr>
        <w:t>коммелины</w:t>
      </w:r>
      <w:r w:rsidR="00463FD9" w:rsidRPr="000B1C0A">
        <w:rPr>
          <w:b w:val="0"/>
          <w:sz w:val="24"/>
          <w:szCs w:val="24"/>
        </w:rPr>
        <w:t xml:space="preserve"> обыкновенной</w:t>
      </w:r>
      <w:r w:rsidR="00E116DB" w:rsidRPr="000B1C0A">
        <w:rPr>
          <w:b w:val="0"/>
          <w:sz w:val="24"/>
          <w:szCs w:val="24"/>
        </w:rPr>
        <w:t xml:space="preserve"> при применении Корсар </w:t>
      </w:r>
      <w:r w:rsidR="003871C3" w:rsidRPr="000B1C0A">
        <w:rPr>
          <w:b w:val="0"/>
          <w:sz w:val="24"/>
          <w:szCs w:val="24"/>
        </w:rPr>
        <w:t>Супер на</w:t>
      </w:r>
      <w:r w:rsidR="00EB11EA" w:rsidRPr="000B1C0A">
        <w:rPr>
          <w:b w:val="0"/>
          <w:sz w:val="24"/>
          <w:szCs w:val="24"/>
        </w:rPr>
        <w:t xml:space="preserve"> 15 сутки составила - </w:t>
      </w:r>
      <w:r w:rsidR="009F2E82" w:rsidRPr="000B1C0A">
        <w:rPr>
          <w:b w:val="0"/>
          <w:sz w:val="24"/>
          <w:szCs w:val="24"/>
        </w:rPr>
        <w:t>82,8%</w:t>
      </w:r>
      <w:r w:rsidR="00EB11EA" w:rsidRPr="000B1C0A">
        <w:rPr>
          <w:b w:val="0"/>
          <w:sz w:val="24"/>
          <w:szCs w:val="24"/>
        </w:rPr>
        <w:t xml:space="preserve">, что несколько ниже эталона </w:t>
      </w:r>
      <w:r w:rsidRPr="000B1C0A">
        <w:rPr>
          <w:b w:val="0"/>
          <w:sz w:val="24"/>
          <w:szCs w:val="24"/>
        </w:rPr>
        <w:t>(</w:t>
      </w:r>
      <w:r w:rsidR="00EB11EA" w:rsidRPr="000B1C0A">
        <w:rPr>
          <w:b w:val="0"/>
          <w:sz w:val="24"/>
          <w:szCs w:val="24"/>
        </w:rPr>
        <w:t>95,3%</w:t>
      </w:r>
      <w:r w:rsidRPr="000B1C0A">
        <w:rPr>
          <w:b w:val="0"/>
          <w:sz w:val="24"/>
          <w:szCs w:val="24"/>
        </w:rPr>
        <w:t>) и баковой смеси (</w:t>
      </w:r>
      <w:r w:rsidR="00EB11EA" w:rsidRPr="000B1C0A">
        <w:rPr>
          <w:b w:val="0"/>
          <w:sz w:val="24"/>
          <w:szCs w:val="24"/>
        </w:rPr>
        <w:t>98,4%</w:t>
      </w:r>
      <w:r w:rsidRPr="000B1C0A">
        <w:rPr>
          <w:b w:val="0"/>
          <w:sz w:val="24"/>
          <w:szCs w:val="24"/>
        </w:rPr>
        <w:t>).</w:t>
      </w:r>
      <w:r w:rsidR="00984E9A" w:rsidRPr="000B1C0A">
        <w:rPr>
          <w:b w:val="0"/>
          <w:sz w:val="24"/>
          <w:szCs w:val="24"/>
        </w:rPr>
        <w:t xml:space="preserve"> К 30 суткам эффективность </w:t>
      </w:r>
      <w:r w:rsidR="000D52DE" w:rsidRPr="000B1C0A">
        <w:rPr>
          <w:b w:val="0"/>
          <w:sz w:val="24"/>
          <w:szCs w:val="24"/>
        </w:rPr>
        <w:t xml:space="preserve">Корсар Супер </w:t>
      </w:r>
      <w:r w:rsidR="00984E9A" w:rsidRPr="000B1C0A">
        <w:rPr>
          <w:b w:val="0"/>
          <w:sz w:val="24"/>
          <w:szCs w:val="24"/>
        </w:rPr>
        <w:t xml:space="preserve">по </w:t>
      </w:r>
      <w:proofErr w:type="spellStart"/>
      <w:r w:rsidR="00984E9A" w:rsidRPr="000B1C0A">
        <w:rPr>
          <w:b w:val="0"/>
          <w:sz w:val="24"/>
          <w:szCs w:val="24"/>
        </w:rPr>
        <w:t>коммелине</w:t>
      </w:r>
      <w:proofErr w:type="spellEnd"/>
      <w:r w:rsidR="00984E9A" w:rsidRPr="000B1C0A">
        <w:rPr>
          <w:b w:val="0"/>
          <w:sz w:val="24"/>
          <w:szCs w:val="24"/>
        </w:rPr>
        <w:t xml:space="preserve"> обыкновенной </w:t>
      </w:r>
      <w:r w:rsidR="0049168A" w:rsidRPr="000B1C0A">
        <w:rPr>
          <w:b w:val="0"/>
          <w:sz w:val="24"/>
          <w:szCs w:val="24"/>
        </w:rPr>
        <w:t>составила</w:t>
      </w:r>
      <w:r w:rsidR="00984E9A" w:rsidRPr="000B1C0A">
        <w:rPr>
          <w:b w:val="0"/>
          <w:sz w:val="24"/>
          <w:szCs w:val="24"/>
        </w:rPr>
        <w:t xml:space="preserve"> 94,8%. </w:t>
      </w:r>
      <w:r w:rsidR="0013552C" w:rsidRPr="000B1C0A">
        <w:rPr>
          <w:b w:val="0"/>
          <w:sz w:val="24"/>
          <w:szCs w:val="24"/>
        </w:rPr>
        <w:t xml:space="preserve"> </w:t>
      </w:r>
      <w:r w:rsidR="009E5905" w:rsidRPr="000B1C0A">
        <w:rPr>
          <w:b w:val="0"/>
          <w:sz w:val="24"/>
          <w:szCs w:val="24"/>
        </w:rPr>
        <w:t>Высокая эффективность получена также против</w:t>
      </w:r>
      <w:r w:rsidR="00463FD9" w:rsidRPr="000B1C0A">
        <w:rPr>
          <w:b w:val="0"/>
          <w:sz w:val="24"/>
          <w:szCs w:val="24"/>
        </w:rPr>
        <w:t xml:space="preserve"> </w:t>
      </w:r>
      <w:r w:rsidR="009E5905" w:rsidRPr="000B1C0A">
        <w:rPr>
          <w:b w:val="0"/>
          <w:sz w:val="24"/>
          <w:szCs w:val="24"/>
        </w:rPr>
        <w:t>просо куриного</w:t>
      </w:r>
      <w:r w:rsidR="0013552C" w:rsidRPr="000B1C0A">
        <w:rPr>
          <w:b w:val="0"/>
          <w:sz w:val="24"/>
          <w:szCs w:val="24"/>
        </w:rPr>
        <w:t xml:space="preserve"> – 95-98%</w:t>
      </w:r>
      <w:r w:rsidR="009E5905" w:rsidRPr="000B1C0A">
        <w:rPr>
          <w:b w:val="0"/>
          <w:sz w:val="24"/>
          <w:szCs w:val="24"/>
        </w:rPr>
        <w:t xml:space="preserve"> и щирицы обыкновенной – 93-94%</w:t>
      </w:r>
      <w:r w:rsidR="00E116DB" w:rsidRPr="000B1C0A">
        <w:rPr>
          <w:b w:val="0"/>
          <w:sz w:val="24"/>
          <w:szCs w:val="24"/>
        </w:rPr>
        <w:t xml:space="preserve">, </w:t>
      </w:r>
      <w:proofErr w:type="spellStart"/>
      <w:r w:rsidR="00E116DB" w:rsidRPr="000B1C0A">
        <w:rPr>
          <w:b w:val="0"/>
          <w:sz w:val="24"/>
          <w:szCs w:val="24"/>
        </w:rPr>
        <w:t>акалифы</w:t>
      </w:r>
      <w:proofErr w:type="spellEnd"/>
      <w:r w:rsidR="00E116DB" w:rsidRPr="000B1C0A">
        <w:rPr>
          <w:b w:val="0"/>
          <w:sz w:val="24"/>
          <w:szCs w:val="24"/>
        </w:rPr>
        <w:t xml:space="preserve"> южной – 91,9%</w:t>
      </w:r>
      <w:r w:rsidR="00463FD9" w:rsidRPr="000B1C0A">
        <w:rPr>
          <w:b w:val="0"/>
          <w:sz w:val="24"/>
          <w:szCs w:val="24"/>
        </w:rPr>
        <w:t>.</w:t>
      </w:r>
      <w:r w:rsidRPr="000B1C0A">
        <w:rPr>
          <w:b w:val="0"/>
          <w:sz w:val="24"/>
          <w:szCs w:val="24"/>
        </w:rPr>
        <w:t xml:space="preserve"> Следовательно, высоко чувствительными к воздействию Корсара Супер были полынь </w:t>
      </w:r>
      <w:proofErr w:type="spellStart"/>
      <w:r w:rsidRPr="000B1C0A">
        <w:rPr>
          <w:b w:val="0"/>
          <w:sz w:val="24"/>
          <w:szCs w:val="24"/>
        </w:rPr>
        <w:t>сиверса</w:t>
      </w:r>
      <w:proofErr w:type="spellEnd"/>
      <w:r w:rsidRPr="000B1C0A">
        <w:rPr>
          <w:b w:val="0"/>
          <w:sz w:val="24"/>
          <w:szCs w:val="24"/>
        </w:rPr>
        <w:t>, гречиха</w:t>
      </w:r>
      <w:r w:rsidR="00E116DB" w:rsidRPr="000B1C0A">
        <w:rPr>
          <w:b w:val="0"/>
          <w:sz w:val="24"/>
          <w:szCs w:val="24"/>
        </w:rPr>
        <w:t xml:space="preserve"> обыкновенная, марь белая, </w:t>
      </w:r>
      <w:proofErr w:type="spellStart"/>
      <w:r w:rsidR="00E116DB" w:rsidRPr="000B1C0A">
        <w:rPr>
          <w:b w:val="0"/>
          <w:sz w:val="24"/>
          <w:szCs w:val="24"/>
        </w:rPr>
        <w:t>акалифа</w:t>
      </w:r>
      <w:proofErr w:type="spellEnd"/>
      <w:r w:rsidR="00E116DB" w:rsidRPr="000B1C0A">
        <w:rPr>
          <w:b w:val="0"/>
          <w:sz w:val="24"/>
          <w:szCs w:val="24"/>
        </w:rPr>
        <w:t xml:space="preserve"> южная, </w:t>
      </w:r>
      <w:r w:rsidR="000418D5" w:rsidRPr="000B1C0A">
        <w:rPr>
          <w:b w:val="0"/>
          <w:sz w:val="24"/>
          <w:szCs w:val="24"/>
        </w:rPr>
        <w:t xml:space="preserve">просо куриное, </w:t>
      </w:r>
      <w:proofErr w:type="spellStart"/>
      <w:r w:rsidR="000418D5" w:rsidRPr="000B1C0A">
        <w:rPr>
          <w:b w:val="0"/>
          <w:sz w:val="24"/>
          <w:szCs w:val="24"/>
        </w:rPr>
        <w:t>коммелина</w:t>
      </w:r>
      <w:proofErr w:type="spellEnd"/>
      <w:r w:rsidR="000418D5" w:rsidRPr="000B1C0A">
        <w:rPr>
          <w:b w:val="0"/>
          <w:sz w:val="24"/>
          <w:szCs w:val="24"/>
        </w:rPr>
        <w:t xml:space="preserve"> обыкновенная, щирица запрокинутая.</w:t>
      </w:r>
    </w:p>
    <w:p w:rsidR="00DF6501" w:rsidRPr="000B1C0A" w:rsidRDefault="00DF6501" w:rsidP="00DF6501">
      <w:pPr>
        <w:shd w:val="clear" w:color="auto" w:fill="FFFFFF"/>
        <w:spacing w:line="240" w:lineRule="auto"/>
        <w:ind w:firstLine="709"/>
        <w:jc w:val="right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>
        <w:rPr>
          <w:rFonts w:eastAsiaTheme="minorHAnsi"/>
          <w:b w:val="0"/>
          <w:noProof/>
          <w:color w:val="000000" w:themeColor="text1"/>
          <w:sz w:val="24"/>
          <w:szCs w:val="24"/>
        </w:rPr>
        <w:t>Таблица 2</w:t>
      </w: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 </w:t>
      </w:r>
    </w:p>
    <w:p w:rsidR="00DF6501" w:rsidRDefault="00DF6501" w:rsidP="00DF6501">
      <w:pPr>
        <w:shd w:val="clear" w:color="auto" w:fill="FFFFFF"/>
        <w:spacing w:line="240" w:lineRule="auto"/>
        <w:ind w:firstLine="709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>
        <w:rPr>
          <w:rFonts w:eastAsiaTheme="minorHAnsi"/>
          <w:b w:val="0"/>
          <w:noProof/>
          <w:color w:val="000000" w:themeColor="text1"/>
          <w:sz w:val="24"/>
          <w:szCs w:val="24"/>
        </w:rPr>
        <w:t>Видовая чувствительность сорняков к гербицидам в посевах</w:t>
      </w: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 сои </w:t>
      </w:r>
      <w:r w:rsidR="0025088D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сорта Нега-1 </w:t>
      </w:r>
      <w:r w:rsidRPr="000B1C0A"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при разных схемах защиты </w:t>
      </w:r>
      <w:r>
        <w:rPr>
          <w:rFonts w:eastAsiaTheme="minorHAnsi"/>
          <w:b w:val="0"/>
          <w:noProof/>
          <w:color w:val="000000" w:themeColor="text1"/>
          <w:sz w:val="24"/>
          <w:szCs w:val="24"/>
        </w:rPr>
        <w:t xml:space="preserve">на 30 сутки по массе и количеству </w:t>
      </w:r>
    </w:p>
    <w:p w:rsidR="0025088D" w:rsidRPr="000B1C0A" w:rsidRDefault="0025088D" w:rsidP="00DF6501">
      <w:pPr>
        <w:shd w:val="clear" w:color="auto" w:fill="FFFFFF"/>
        <w:spacing w:line="240" w:lineRule="auto"/>
        <w:ind w:firstLine="709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</w:p>
    <w:tbl>
      <w:tblPr>
        <w:tblW w:w="9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581"/>
        <w:gridCol w:w="1071"/>
        <w:gridCol w:w="850"/>
        <w:gridCol w:w="1134"/>
        <w:gridCol w:w="1134"/>
        <w:gridCol w:w="1004"/>
        <w:gridCol w:w="885"/>
      </w:tblGrid>
      <w:tr w:rsidR="00461ED8" w:rsidRPr="00DF6501" w:rsidTr="00461ED8">
        <w:trPr>
          <w:trHeight w:val="242"/>
        </w:trPr>
        <w:tc>
          <w:tcPr>
            <w:tcW w:w="3319" w:type="dxa"/>
            <w:gridSpan w:val="2"/>
            <w:vAlign w:val="center"/>
          </w:tcPr>
          <w:p w:rsidR="00461ED8" w:rsidRPr="00DF6501" w:rsidRDefault="00461ED8" w:rsidP="00DF6501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Виды сорняков</w:t>
            </w:r>
          </w:p>
        </w:tc>
        <w:tc>
          <w:tcPr>
            <w:tcW w:w="6078" w:type="dxa"/>
            <w:gridSpan w:val="6"/>
          </w:tcPr>
          <w:p w:rsidR="00461ED8" w:rsidRPr="00DF6501" w:rsidRDefault="00461ED8" w:rsidP="00DF6501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Снижение засоренности, % к контролю</w:t>
            </w:r>
          </w:p>
        </w:tc>
      </w:tr>
      <w:tr w:rsidR="00461ED8" w:rsidRPr="00DF6501" w:rsidTr="00461ED8">
        <w:trPr>
          <w:cantSplit/>
          <w:trHeight w:val="427"/>
        </w:trPr>
        <w:tc>
          <w:tcPr>
            <w:tcW w:w="1738" w:type="dxa"/>
            <w:vMerge w:val="restart"/>
            <w:vAlign w:val="center"/>
          </w:tcPr>
          <w:p w:rsidR="00461ED8" w:rsidRPr="00DF6501" w:rsidRDefault="00461ED8" w:rsidP="00DF6501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 w:rsidRPr="00DF6501">
              <w:rPr>
                <w:b w:val="0"/>
                <w:sz w:val="22"/>
                <w:szCs w:val="22"/>
              </w:rPr>
              <w:t>Русские названия</w:t>
            </w:r>
          </w:p>
        </w:tc>
        <w:tc>
          <w:tcPr>
            <w:tcW w:w="1581" w:type="dxa"/>
            <w:vMerge w:val="restart"/>
            <w:vAlign w:val="center"/>
          </w:tcPr>
          <w:p w:rsidR="00461ED8" w:rsidRPr="00DF6501" w:rsidRDefault="00461ED8" w:rsidP="00DF6501">
            <w:pPr>
              <w:spacing w:line="240" w:lineRule="auto"/>
              <w:ind w:right="18"/>
              <w:jc w:val="left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Латинские названия</w:t>
            </w:r>
          </w:p>
        </w:tc>
        <w:tc>
          <w:tcPr>
            <w:tcW w:w="1921" w:type="dxa"/>
            <w:gridSpan w:val="2"/>
            <w:vAlign w:val="center"/>
          </w:tcPr>
          <w:p w:rsidR="00461ED8" w:rsidRPr="00DF6501" w:rsidRDefault="00461ED8" w:rsidP="00DF6501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 w:rsidRPr="00DF6501">
              <w:rPr>
                <w:b w:val="0"/>
                <w:sz w:val="22"/>
                <w:szCs w:val="16"/>
              </w:rPr>
              <w:t>Корсар Супер</w:t>
            </w:r>
            <w:r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+</w:t>
            </w:r>
            <w:r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Аллюр</w:t>
            </w:r>
          </w:p>
        </w:tc>
        <w:tc>
          <w:tcPr>
            <w:tcW w:w="2268" w:type="dxa"/>
            <w:gridSpan w:val="2"/>
          </w:tcPr>
          <w:p w:rsidR="00461ED8" w:rsidRPr="00DF6501" w:rsidRDefault="00461ED8" w:rsidP="00DF6501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 w:rsidRPr="00DF6501">
              <w:rPr>
                <w:b w:val="0"/>
                <w:sz w:val="22"/>
                <w:szCs w:val="16"/>
              </w:rPr>
              <w:t>Корсар</w:t>
            </w:r>
            <w:r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+</w:t>
            </w:r>
            <w:r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Парадокс</w:t>
            </w:r>
            <w:r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+</w:t>
            </w:r>
            <w:r>
              <w:rPr>
                <w:b w:val="0"/>
                <w:sz w:val="22"/>
                <w:szCs w:val="16"/>
              </w:rPr>
              <w:t xml:space="preserve"> </w:t>
            </w:r>
            <w:proofErr w:type="spellStart"/>
            <w:r w:rsidRPr="00DF6501">
              <w:rPr>
                <w:b w:val="0"/>
                <w:sz w:val="22"/>
                <w:szCs w:val="16"/>
              </w:rPr>
              <w:t>Миура</w:t>
            </w:r>
            <w:proofErr w:type="spellEnd"/>
          </w:p>
        </w:tc>
        <w:tc>
          <w:tcPr>
            <w:tcW w:w="1889" w:type="dxa"/>
            <w:gridSpan w:val="2"/>
            <w:vAlign w:val="center"/>
          </w:tcPr>
          <w:p w:rsidR="00461ED8" w:rsidRPr="00DF6501" w:rsidRDefault="00461ED8" w:rsidP="00DF6501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proofErr w:type="spellStart"/>
            <w:r w:rsidRPr="00DF6501">
              <w:rPr>
                <w:b w:val="0"/>
                <w:sz w:val="22"/>
                <w:szCs w:val="16"/>
              </w:rPr>
              <w:t>Корум</w:t>
            </w:r>
            <w:proofErr w:type="spellEnd"/>
            <w:r w:rsidR="00CF73A0"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+</w:t>
            </w:r>
            <w:r w:rsidR="00CF73A0">
              <w:rPr>
                <w:b w:val="0"/>
                <w:sz w:val="22"/>
                <w:szCs w:val="16"/>
              </w:rPr>
              <w:t xml:space="preserve"> </w:t>
            </w:r>
            <w:r w:rsidRPr="00DF6501">
              <w:rPr>
                <w:b w:val="0"/>
                <w:sz w:val="22"/>
                <w:szCs w:val="16"/>
              </w:rPr>
              <w:t>ДАШ</w:t>
            </w:r>
          </w:p>
        </w:tc>
      </w:tr>
      <w:tr w:rsidR="00461ED8" w:rsidRPr="00DF6501" w:rsidTr="00FC3E6D">
        <w:trPr>
          <w:cantSplit/>
          <w:trHeight w:val="484"/>
        </w:trPr>
        <w:tc>
          <w:tcPr>
            <w:tcW w:w="1738" w:type="dxa"/>
            <w:vMerge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</w:p>
        </w:tc>
        <w:tc>
          <w:tcPr>
            <w:tcW w:w="1581" w:type="dxa"/>
            <w:vMerge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массе</w:t>
            </w:r>
          </w:p>
        </w:tc>
        <w:tc>
          <w:tcPr>
            <w:tcW w:w="850" w:type="dxa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кол-ву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массе</w:t>
            </w:r>
          </w:p>
        </w:tc>
        <w:tc>
          <w:tcPr>
            <w:tcW w:w="1134" w:type="dxa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кол-ву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массе</w:t>
            </w:r>
          </w:p>
        </w:tc>
        <w:tc>
          <w:tcPr>
            <w:tcW w:w="885" w:type="dxa"/>
          </w:tcPr>
          <w:p w:rsidR="00461ED8" w:rsidRPr="00DF6501" w:rsidRDefault="00461ED8" w:rsidP="00461ED8">
            <w:pPr>
              <w:spacing w:line="240" w:lineRule="auto"/>
              <w:ind w:right="18"/>
              <w:rPr>
                <w:b w:val="0"/>
                <w:sz w:val="22"/>
                <w:szCs w:val="16"/>
              </w:rPr>
            </w:pPr>
            <w:r>
              <w:rPr>
                <w:b w:val="0"/>
                <w:sz w:val="22"/>
                <w:szCs w:val="16"/>
              </w:rPr>
              <w:t>По кол-ву</w:t>
            </w:r>
          </w:p>
        </w:tc>
      </w:tr>
      <w:tr w:rsidR="00461ED8" w:rsidRPr="00DF6501" w:rsidTr="00FC3E6D">
        <w:trPr>
          <w:trHeight w:val="499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Щ</w:t>
            </w:r>
            <w:r w:rsidRPr="00DF6501">
              <w:rPr>
                <w:b w:val="0"/>
                <w:sz w:val="22"/>
                <w:szCs w:val="22"/>
              </w:rPr>
              <w:t>ирица запрокинутая</w:t>
            </w:r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Amaránthus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retrofléxus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93,3</w:t>
            </w:r>
          </w:p>
        </w:tc>
        <w:tc>
          <w:tcPr>
            <w:tcW w:w="850" w:type="dxa"/>
            <w:vAlign w:val="center"/>
          </w:tcPr>
          <w:p w:rsidR="00461ED8" w:rsidRPr="00FC3E6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FC3E6D">
              <w:rPr>
                <w:b w:val="0"/>
                <w:sz w:val="24"/>
                <w:szCs w:val="24"/>
              </w:rPr>
              <w:t>91,0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87,6</w:t>
            </w:r>
          </w:p>
        </w:tc>
        <w:tc>
          <w:tcPr>
            <w:tcW w:w="1134" w:type="dxa"/>
            <w:vAlign w:val="center"/>
          </w:tcPr>
          <w:p w:rsidR="00461ED8" w:rsidRPr="00DF6501" w:rsidRDefault="00FC3E6D" w:rsidP="000B5261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0B5261">
              <w:rPr>
                <w:b w:val="0"/>
                <w:sz w:val="24"/>
                <w:szCs w:val="24"/>
              </w:rPr>
              <w:t>5</w:t>
            </w:r>
            <w:r>
              <w:rPr>
                <w:b w:val="0"/>
                <w:sz w:val="24"/>
                <w:szCs w:val="24"/>
              </w:rPr>
              <w:t>,6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99,4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91</w:t>
            </w:r>
            <w:r w:rsidR="0025088D">
              <w:rPr>
                <w:b w:val="0"/>
                <w:sz w:val="24"/>
                <w:szCs w:val="24"/>
              </w:rPr>
              <w:t>,0</w:t>
            </w:r>
          </w:p>
        </w:tc>
      </w:tr>
      <w:tr w:rsidR="00461ED8" w:rsidRPr="00DF6501" w:rsidTr="00FC3E6D">
        <w:trPr>
          <w:trHeight w:val="499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М</w:t>
            </w:r>
            <w:r w:rsidRPr="00DF6501">
              <w:rPr>
                <w:b w:val="0"/>
                <w:sz w:val="22"/>
                <w:szCs w:val="22"/>
              </w:rPr>
              <w:t>арь белая</w:t>
            </w:r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Chenopodium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album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69,6</w:t>
            </w:r>
          </w:p>
        </w:tc>
        <w:tc>
          <w:tcPr>
            <w:tcW w:w="850" w:type="dxa"/>
            <w:vAlign w:val="center"/>
          </w:tcPr>
          <w:p w:rsidR="00461ED8" w:rsidRPr="00FC3E6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FC3E6D">
              <w:rPr>
                <w:b w:val="0"/>
                <w:sz w:val="24"/>
                <w:szCs w:val="24"/>
              </w:rPr>
              <w:t>100</w:t>
            </w:r>
            <w:r w:rsidR="000B5261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461ED8" w:rsidRPr="00DF6501" w:rsidRDefault="0025088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60,1</w:t>
            </w:r>
          </w:p>
        </w:tc>
        <w:tc>
          <w:tcPr>
            <w:tcW w:w="1134" w:type="dxa"/>
            <w:vAlign w:val="center"/>
          </w:tcPr>
          <w:p w:rsidR="00461ED8" w:rsidRPr="00DF6501" w:rsidRDefault="000B5261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100,0</w:t>
            </w:r>
          </w:p>
        </w:tc>
        <w:tc>
          <w:tcPr>
            <w:tcW w:w="1004" w:type="dxa"/>
            <w:vAlign w:val="center"/>
          </w:tcPr>
          <w:p w:rsidR="00461ED8" w:rsidRPr="00DF6501" w:rsidRDefault="0025088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67,0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</w:t>
            </w:r>
            <w:r w:rsidR="0025088D">
              <w:rPr>
                <w:b w:val="0"/>
                <w:sz w:val="24"/>
                <w:szCs w:val="24"/>
              </w:rPr>
              <w:t>,0</w:t>
            </w:r>
          </w:p>
        </w:tc>
      </w:tr>
      <w:tr w:rsidR="00461ED8" w:rsidRPr="00DF6501" w:rsidTr="00FC3E6D">
        <w:trPr>
          <w:trHeight w:val="499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proofErr w:type="spellStart"/>
            <w:r>
              <w:rPr>
                <w:b w:val="0"/>
                <w:sz w:val="22"/>
                <w:szCs w:val="22"/>
              </w:rPr>
              <w:t>К</w:t>
            </w:r>
            <w:r w:rsidRPr="00DF6501">
              <w:rPr>
                <w:b w:val="0"/>
                <w:sz w:val="22"/>
                <w:szCs w:val="22"/>
              </w:rPr>
              <w:t>оммелина</w:t>
            </w:r>
            <w:proofErr w:type="spellEnd"/>
            <w:r w:rsidRPr="00DF6501">
              <w:rPr>
                <w:b w:val="0"/>
                <w:sz w:val="22"/>
                <w:szCs w:val="22"/>
              </w:rPr>
              <w:t xml:space="preserve"> обыкновенная</w:t>
            </w:r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Commelina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communis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82,8</w:t>
            </w:r>
          </w:p>
        </w:tc>
        <w:tc>
          <w:tcPr>
            <w:tcW w:w="850" w:type="dxa"/>
            <w:vAlign w:val="center"/>
          </w:tcPr>
          <w:p w:rsidR="00461ED8" w:rsidRPr="0025088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25088D">
              <w:rPr>
                <w:b w:val="0"/>
                <w:sz w:val="24"/>
                <w:szCs w:val="24"/>
              </w:rPr>
              <w:t>94,8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98,4</w:t>
            </w:r>
          </w:p>
        </w:tc>
        <w:tc>
          <w:tcPr>
            <w:tcW w:w="1134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97,6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95,3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95</w:t>
            </w:r>
            <w:r w:rsidR="0025088D">
              <w:rPr>
                <w:b w:val="0"/>
                <w:sz w:val="24"/>
                <w:szCs w:val="24"/>
              </w:rPr>
              <w:t>,0</w:t>
            </w:r>
          </w:p>
        </w:tc>
      </w:tr>
      <w:tr w:rsidR="00461ED8" w:rsidRPr="00DF6501" w:rsidTr="00FC3E6D">
        <w:trPr>
          <w:trHeight w:val="499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Pr="00DF6501">
              <w:rPr>
                <w:b w:val="0"/>
                <w:sz w:val="22"/>
                <w:szCs w:val="22"/>
              </w:rPr>
              <w:t>росо куриное</w:t>
            </w:r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Echinochloa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crus-galli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98,6</w:t>
            </w:r>
          </w:p>
        </w:tc>
        <w:tc>
          <w:tcPr>
            <w:tcW w:w="850" w:type="dxa"/>
            <w:vAlign w:val="center"/>
          </w:tcPr>
          <w:p w:rsidR="00461ED8" w:rsidRPr="0025088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25088D">
              <w:rPr>
                <w:b w:val="0"/>
                <w:sz w:val="24"/>
                <w:szCs w:val="24"/>
              </w:rPr>
              <w:t>98,0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97,6</w:t>
            </w:r>
          </w:p>
        </w:tc>
        <w:tc>
          <w:tcPr>
            <w:tcW w:w="1134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98,2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95,9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98</w:t>
            </w:r>
            <w:r w:rsidR="0025088D">
              <w:rPr>
                <w:b w:val="0"/>
                <w:sz w:val="24"/>
                <w:szCs w:val="24"/>
              </w:rPr>
              <w:t>,0</w:t>
            </w:r>
          </w:p>
        </w:tc>
      </w:tr>
      <w:tr w:rsidR="00461ED8" w:rsidRPr="00DF6501" w:rsidTr="00FC3E6D">
        <w:trPr>
          <w:trHeight w:val="485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П</w:t>
            </w:r>
            <w:r w:rsidRPr="00DF6501">
              <w:rPr>
                <w:b w:val="0"/>
                <w:sz w:val="22"/>
                <w:szCs w:val="22"/>
              </w:rPr>
              <w:t xml:space="preserve">олынь </w:t>
            </w:r>
            <w:proofErr w:type="spellStart"/>
            <w:r w:rsidRPr="00DF6501">
              <w:rPr>
                <w:b w:val="0"/>
                <w:sz w:val="22"/>
                <w:szCs w:val="22"/>
              </w:rPr>
              <w:t>сиверса</w:t>
            </w:r>
            <w:proofErr w:type="spellEnd"/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Artemisia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sieversiana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100</w:t>
            </w:r>
            <w:r w:rsidR="00FC3E6D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461ED8" w:rsidRPr="00FC3E6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FC3E6D">
              <w:rPr>
                <w:b w:val="0"/>
                <w:sz w:val="24"/>
                <w:szCs w:val="24"/>
              </w:rPr>
              <w:t>100</w:t>
            </w:r>
            <w:r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100</w:t>
            </w:r>
            <w:r w:rsidR="00FC3E6D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100,0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100</w:t>
            </w:r>
            <w:r w:rsidR="00FC3E6D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100,0</w:t>
            </w:r>
          </w:p>
        </w:tc>
      </w:tr>
      <w:tr w:rsidR="00461ED8" w:rsidRPr="00DF6501" w:rsidTr="00FC3E6D">
        <w:trPr>
          <w:trHeight w:val="499"/>
        </w:trPr>
        <w:tc>
          <w:tcPr>
            <w:tcW w:w="1738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Г</w:t>
            </w:r>
            <w:r w:rsidRPr="00DF6501">
              <w:rPr>
                <w:b w:val="0"/>
                <w:sz w:val="22"/>
                <w:szCs w:val="22"/>
              </w:rPr>
              <w:t>речиха татарская</w:t>
            </w:r>
          </w:p>
        </w:tc>
        <w:tc>
          <w:tcPr>
            <w:tcW w:w="1581" w:type="dxa"/>
            <w:vAlign w:val="center"/>
          </w:tcPr>
          <w:p w:rsidR="00461ED8" w:rsidRPr="00DF6501" w:rsidRDefault="00461ED8" w:rsidP="00461ED8">
            <w:pPr>
              <w:spacing w:line="240" w:lineRule="auto"/>
              <w:ind w:right="18"/>
              <w:jc w:val="left"/>
              <w:rPr>
                <w:b w:val="0"/>
                <w:i/>
                <w:sz w:val="24"/>
                <w:szCs w:val="24"/>
              </w:rPr>
            </w:pP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Fagopyrum</w:t>
            </w:r>
            <w:proofErr w:type="spellEnd"/>
            <w:r w:rsidRPr="00DF6501">
              <w:rPr>
                <w:b w:val="0"/>
                <w:i/>
                <w:sz w:val="24"/>
                <w:szCs w:val="24"/>
              </w:rPr>
              <w:t xml:space="preserve"> </w:t>
            </w:r>
            <w:proofErr w:type="spellStart"/>
            <w:r w:rsidRPr="00DF6501">
              <w:rPr>
                <w:b w:val="0"/>
                <w:i/>
                <w:sz w:val="24"/>
                <w:szCs w:val="24"/>
              </w:rPr>
              <w:t>tataricum</w:t>
            </w:r>
            <w:proofErr w:type="spellEnd"/>
          </w:p>
        </w:tc>
        <w:tc>
          <w:tcPr>
            <w:tcW w:w="1071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100</w:t>
            </w:r>
            <w:r w:rsidR="00FC3E6D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850" w:type="dxa"/>
            <w:vAlign w:val="center"/>
          </w:tcPr>
          <w:p w:rsidR="00461ED8" w:rsidRPr="00FC3E6D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FC3E6D">
              <w:rPr>
                <w:b w:val="0"/>
                <w:sz w:val="24"/>
                <w:szCs w:val="24"/>
              </w:rPr>
              <w:t>100</w:t>
            </w:r>
            <w:r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100</w:t>
            </w:r>
            <w:r w:rsidR="00FC3E6D">
              <w:rPr>
                <w:b w:val="0"/>
                <w:sz w:val="24"/>
                <w:szCs w:val="24"/>
              </w:rPr>
              <w:t>,0</w:t>
            </w:r>
          </w:p>
        </w:tc>
        <w:tc>
          <w:tcPr>
            <w:tcW w:w="1134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100,0</w:t>
            </w:r>
          </w:p>
        </w:tc>
        <w:tc>
          <w:tcPr>
            <w:tcW w:w="1004" w:type="dxa"/>
            <w:vAlign w:val="center"/>
          </w:tcPr>
          <w:p w:rsidR="00461ED8" w:rsidRPr="00DF6501" w:rsidRDefault="00461ED8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 w:rsidRPr="00DF6501">
              <w:rPr>
                <w:b w:val="0"/>
                <w:sz w:val="24"/>
                <w:szCs w:val="24"/>
              </w:rPr>
              <w:t>75,0</w:t>
            </w:r>
          </w:p>
        </w:tc>
        <w:tc>
          <w:tcPr>
            <w:tcW w:w="885" w:type="dxa"/>
            <w:vAlign w:val="center"/>
          </w:tcPr>
          <w:p w:rsidR="00461ED8" w:rsidRPr="00DF6501" w:rsidRDefault="00FC3E6D" w:rsidP="00FC3E6D">
            <w:pPr>
              <w:spacing w:line="240" w:lineRule="auto"/>
              <w:ind w:right="18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100,0</w:t>
            </w:r>
          </w:p>
        </w:tc>
      </w:tr>
    </w:tbl>
    <w:p w:rsidR="00940340" w:rsidRDefault="00940340" w:rsidP="002D2986">
      <w:pPr>
        <w:spacing w:line="240" w:lineRule="auto"/>
        <w:jc w:val="both"/>
        <w:rPr>
          <w:b w:val="0"/>
          <w:sz w:val="24"/>
          <w:szCs w:val="24"/>
        </w:rPr>
      </w:pPr>
    </w:p>
    <w:p w:rsidR="00FD69F4" w:rsidRDefault="00FD69F4" w:rsidP="001D5B72">
      <w:pPr>
        <w:spacing w:line="240" w:lineRule="auto"/>
        <w:ind w:firstLine="709"/>
        <w:jc w:val="both"/>
        <w:rPr>
          <w:b w:val="0"/>
          <w:sz w:val="24"/>
          <w:szCs w:val="28"/>
        </w:rPr>
      </w:pPr>
    </w:p>
    <w:p w:rsidR="00FD69F4" w:rsidRDefault="00FD69F4" w:rsidP="001D5B72">
      <w:pPr>
        <w:spacing w:line="240" w:lineRule="auto"/>
        <w:ind w:firstLine="709"/>
        <w:jc w:val="both"/>
        <w:rPr>
          <w:b w:val="0"/>
          <w:sz w:val="24"/>
          <w:szCs w:val="28"/>
        </w:rPr>
      </w:pPr>
    </w:p>
    <w:p w:rsidR="00FD69F4" w:rsidRDefault="00FD69F4" w:rsidP="00FD69F4">
      <w:pPr>
        <w:spacing w:line="240" w:lineRule="auto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lastRenderedPageBreak/>
        <w:t xml:space="preserve">Видимые симптомы угнетения сорняков в варианте с применением </w:t>
      </w:r>
      <w:proofErr w:type="spellStart"/>
      <w:r w:rsidRPr="000B1C0A">
        <w:rPr>
          <w:b w:val="0"/>
          <w:sz w:val="24"/>
          <w:szCs w:val="24"/>
        </w:rPr>
        <w:t>Корума</w:t>
      </w:r>
      <w:proofErr w:type="spellEnd"/>
      <w:r w:rsidRPr="000B1C0A">
        <w:rPr>
          <w:b w:val="0"/>
          <w:sz w:val="24"/>
          <w:szCs w:val="24"/>
        </w:rPr>
        <w:t xml:space="preserve"> (эталон) проявились лишь через 14 дней после применения. Большее содержание </w:t>
      </w:r>
      <w:proofErr w:type="spellStart"/>
      <w:r w:rsidRPr="000B1C0A">
        <w:rPr>
          <w:b w:val="0"/>
          <w:sz w:val="24"/>
          <w:szCs w:val="24"/>
        </w:rPr>
        <w:t>бентазона</w:t>
      </w:r>
      <w:proofErr w:type="spellEnd"/>
      <w:r w:rsidRPr="000B1C0A">
        <w:rPr>
          <w:b w:val="0"/>
          <w:sz w:val="24"/>
          <w:szCs w:val="24"/>
        </w:rPr>
        <w:t xml:space="preserve"> в препарате способствовало лучшему сдерживанию развития двудольных сорняков в начальный период. Но в более поздние сроки сорняки начинали отрастать. Не высокая эффективность отмечена при появлении второй волны сорняков против проса куриного – 62,5%. </w:t>
      </w:r>
    </w:p>
    <w:p w:rsidR="00940340" w:rsidRPr="001D5B72" w:rsidRDefault="0025088D" w:rsidP="001D5B72">
      <w:pPr>
        <w:spacing w:line="240" w:lineRule="auto"/>
        <w:ind w:firstLine="709"/>
        <w:jc w:val="both"/>
        <w:rPr>
          <w:b w:val="0"/>
          <w:sz w:val="24"/>
          <w:szCs w:val="28"/>
        </w:rPr>
      </w:pPr>
      <w:r w:rsidRPr="0025088D">
        <w:rPr>
          <w:b w:val="0"/>
          <w:sz w:val="24"/>
          <w:szCs w:val="28"/>
        </w:rPr>
        <w:t>Учет урожая провели</w:t>
      </w:r>
      <w:r>
        <w:rPr>
          <w:b w:val="0"/>
          <w:sz w:val="24"/>
          <w:szCs w:val="28"/>
        </w:rPr>
        <w:t xml:space="preserve"> 1 октября</w:t>
      </w:r>
      <w:r w:rsidR="00085989">
        <w:rPr>
          <w:b w:val="0"/>
          <w:sz w:val="24"/>
          <w:szCs w:val="28"/>
        </w:rPr>
        <w:t xml:space="preserve"> 2018</w:t>
      </w:r>
      <w:r>
        <w:rPr>
          <w:b w:val="0"/>
          <w:sz w:val="24"/>
          <w:szCs w:val="28"/>
        </w:rPr>
        <w:t>, результаты представлены в таблице 3.</w:t>
      </w:r>
      <w:r w:rsidR="00B67A5A">
        <w:rPr>
          <w:b w:val="0"/>
          <w:sz w:val="24"/>
          <w:szCs w:val="28"/>
        </w:rPr>
        <w:t xml:space="preserve"> </w:t>
      </w:r>
      <w:r w:rsidR="00FD467D">
        <w:rPr>
          <w:b w:val="0"/>
          <w:sz w:val="24"/>
          <w:szCs w:val="28"/>
        </w:rPr>
        <w:t>П</w:t>
      </w:r>
      <w:r w:rsidR="001D5B72">
        <w:rPr>
          <w:b w:val="0"/>
          <w:sz w:val="24"/>
          <w:szCs w:val="28"/>
        </w:rPr>
        <w:t xml:space="preserve">рибавка урожая по вариантам опыта </w:t>
      </w:r>
      <w:r w:rsidR="00FD467D">
        <w:rPr>
          <w:b w:val="0"/>
          <w:sz w:val="24"/>
          <w:szCs w:val="28"/>
        </w:rPr>
        <w:t xml:space="preserve">получена </w:t>
      </w:r>
      <w:r w:rsidR="001D5B72">
        <w:rPr>
          <w:b w:val="0"/>
          <w:sz w:val="24"/>
          <w:szCs w:val="28"/>
        </w:rPr>
        <w:t xml:space="preserve">за счет снижения конкуренции между культурным и сорняками </w:t>
      </w:r>
      <w:r w:rsidR="00FD467D">
        <w:rPr>
          <w:b w:val="0"/>
          <w:sz w:val="24"/>
          <w:szCs w:val="28"/>
        </w:rPr>
        <w:t xml:space="preserve">растениями </w:t>
      </w:r>
      <w:r w:rsidR="001D5B72">
        <w:rPr>
          <w:b w:val="0"/>
          <w:sz w:val="24"/>
          <w:szCs w:val="28"/>
        </w:rPr>
        <w:t>за элементы питания</w:t>
      </w:r>
      <w:r w:rsidR="00FD467D">
        <w:rPr>
          <w:b w:val="0"/>
          <w:sz w:val="24"/>
          <w:szCs w:val="28"/>
        </w:rPr>
        <w:t xml:space="preserve">, а также отсутствия </w:t>
      </w:r>
      <w:proofErr w:type="spellStart"/>
      <w:r w:rsidR="00FD467D">
        <w:rPr>
          <w:b w:val="0"/>
          <w:sz w:val="24"/>
          <w:szCs w:val="28"/>
        </w:rPr>
        <w:t>фитотоксичности</w:t>
      </w:r>
      <w:proofErr w:type="spellEnd"/>
      <w:r w:rsidR="00FD467D">
        <w:rPr>
          <w:b w:val="0"/>
          <w:sz w:val="24"/>
          <w:szCs w:val="28"/>
        </w:rPr>
        <w:t xml:space="preserve">.  Прибавка составила </w:t>
      </w:r>
      <w:r w:rsidR="003D1C2C">
        <w:rPr>
          <w:b w:val="0"/>
          <w:sz w:val="24"/>
          <w:szCs w:val="28"/>
        </w:rPr>
        <w:t>1,2-4,7 ц/га.</w:t>
      </w:r>
    </w:p>
    <w:p w:rsidR="00FD69F4" w:rsidRDefault="00FD69F4" w:rsidP="00FD69F4">
      <w:pPr>
        <w:shd w:val="clear" w:color="auto" w:fill="FFFFFF"/>
        <w:spacing w:line="240" w:lineRule="auto"/>
        <w:ind w:firstLine="709"/>
        <w:jc w:val="right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  <w:r>
        <w:rPr>
          <w:rFonts w:eastAsiaTheme="minorHAnsi"/>
          <w:b w:val="0"/>
          <w:noProof/>
          <w:color w:val="000000" w:themeColor="text1"/>
          <w:sz w:val="24"/>
          <w:szCs w:val="24"/>
        </w:rPr>
        <w:t>Таблица 3</w:t>
      </w:r>
    </w:p>
    <w:p w:rsidR="00FD69F4" w:rsidRDefault="00FD69F4" w:rsidP="00FD69F4">
      <w:pPr>
        <w:spacing w:line="240" w:lineRule="auto"/>
        <w:ind w:firstLine="709"/>
        <w:jc w:val="both"/>
        <w:rPr>
          <w:b w:val="0"/>
          <w:sz w:val="24"/>
          <w:szCs w:val="24"/>
        </w:rPr>
      </w:pPr>
      <w:r>
        <w:rPr>
          <w:rFonts w:eastAsiaTheme="minorHAnsi"/>
          <w:b w:val="0"/>
          <w:noProof/>
          <w:color w:val="000000" w:themeColor="text1"/>
          <w:sz w:val="24"/>
          <w:szCs w:val="24"/>
        </w:rPr>
        <w:t>Биологическая урожайность сои сорта Нега-1 в условиях Амурской области</w:t>
      </w:r>
    </w:p>
    <w:p w:rsidR="00940340" w:rsidRPr="0025088D" w:rsidRDefault="00940340" w:rsidP="003C1BEE">
      <w:pPr>
        <w:shd w:val="clear" w:color="auto" w:fill="FFFFFF"/>
        <w:spacing w:line="240" w:lineRule="auto"/>
        <w:jc w:val="both"/>
        <w:textAlignment w:val="baseline"/>
        <w:rPr>
          <w:rFonts w:eastAsiaTheme="minorHAnsi"/>
          <w:b w:val="0"/>
          <w:noProof/>
          <w:color w:val="000000" w:themeColor="text1"/>
          <w:sz w:val="24"/>
          <w:szCs w:val="24"/>
        </w:rPr>
      </w:pPr>
    </w:p>
    <w:tbl>
      <w:tblPr>
        <w:tblStyle w:val="a6"/>
        <w:tblpPr w:leftFromText="180" w:rightFromText="180" w:vertAnchor="page" w:horzAnchor="margin" w:tblpY="5281"/>
        <w:tblW w:w="9305" w:type="dxa"/>
        <w:tblLayout w:type="fixed"/>
        <w:tblLook w:val="04A0" w:firstRow="1" w:lastRow="0" w:firstColumn="1" w:lastColumn="0" w:noHBand="0" w:noVBand="1"/>
      </w:tblPr>
      <w:tblGrid>
        <w:gridCol w:w="755"/>
        <w:gridCol w:w="3209"/>
        <w:gridCol w:w="1560"/>
        <w:gridCol w:w="2126"/>
        <w:gridCol w:w="1655"/>
      </w:tblGrid>
      <w:tr w:rsidR="00FD0F31" w:rsidRPr="000B1C0A" w:rsidTr="00FD0F31">
        <w:trPr>
          <w:trHeight w:val="561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Варианты опыта</w:t>
            </w:r>
          </w:p>
        </w:tc>
        <w:tc>
          <w:tcPr>
            <w:tcW w:w="1560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Норма расхода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, л/га</w:t>
            </w:r>
          </w:p>
        </w:tc>
        <w:tc>
          <w:tcPr>
            <w:tcW w:w="2126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Урожай-</w:t>
            </w:r>
          </w:p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ность, ц/га</w:t>
            </w:r>
          </w:p>
        </w:tc>
        <w:tc>
          <w:tcPr>
            <w:tcW w:w="1655" w:type="dxa"/>
          </w:tcPr>
          <w:p w:rsidR="00FD0F31" w:rsidRPr="00940340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940340">
              <w:rPr>
                <w:rFonts w:eastAsia="Times New Roman"/>
                <w:b w:val="0"/>
                <w:sz w:val="24"/>
                <w:szCs w:val="24"/>
              </w:rPr>
              <w:t>Прибавка урожая</w:t>
            </w:r>
            <w:r>
              <w:rPr>
                <w:rFonts w:eastAsia="Times New Roman"/>
                <w:b w:val="0"/>
                <w:sz w:val="24"/>
                <w:szCs w:val="24"/>
              </w:rPr>
              <w:t>.</w:t>
            </w:r>
            <w:r w:rsidRPr="00940340">
              <w:rPr>
                <w:rFonts w:eastAsia="Times New Roman"/>
                <w:b w:val="0"/>
                <w:sz w:val="24"/>
                <w:szCs w:val="24"/>
              </w:rPr>
              <w:t xml:space="preserve"> ц/га</w:t>
            </w:r>
          </w:p>
        </w:tc>
      </w:tr>
      <w:tr w:rsidR="00FD0F31" w:rsidRPr="000B1C0A" w:rsidTr="00FD0F31">
        <w:trPr>
          <w:trHeight w:val="239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Контроль </w:t>
            </w:r>
          </w:p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без обработки</w:t>
            </w:r>
          </w:p>
        </w:tc>
        <w:tc>
          <w:tcPr>
            <w:tcW w:w="1560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17,8</w:t>
            </w:r>
          </w:p>
        </w:tc>
        <w:tc>
          <w:tcPr>
            <w:tcW w:w="1655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-</w:t>
            </w:r>
          </w:p>
        </w:tc>
      </w:tr>
      <w:tr w:rsidR="00FD0F31" w:rsidRPr="000B1C0A" w:rsidTr="00FD0F31">
        <w:trPr>
          <w:trHeight w:val="239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Корсар Супер, ВРК + ПАВ Аллюр, Ж</w:t>
            </w:r>
          </w:p>
        </w:tc>
        <w:tc>
          <w:tcPr>
            <w:tcW w:w="1560" w:type="dxa"/>
            <w:vAlign w:val="center"/>
          </w:tcPr>
          <w:p w:rsidR="00FD0F31" w:rsidRPr="008B53C1" w:rsidRDefault="00522590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1,6</w:t>
            </w:r>
            <w:r w:rsidR="00FD0F31"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+ 0,2</w:t>
            </w:r>
          </w:p>
        </w:tc>
        <w:tc>
          <w:tcPr>
            <w:tcW w:w="2126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22,5</w:t>
            </w:r>
          </w:p>
        </w:tc>
        <w:tc>
          <w:tcPr>
            <w:tcW w:w="1655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color w:val="000000"/>
                <w:sz w:val="22"/>
                <w:szCs w:val="22"/>
              </w:rPr>
            </w:pPr>
            <w:r w:rsidRPr="008B53C1">
              <w:rPr>
                <w:b w:val="0"/>
                <w:color w:val="000000"/>
                <w:sz w:val="22"/>
                <w:szCs w:val="22"/>
              </w:rPr>
              <w:t>4,7</w:t>
            </w:r>
          </w:p>
        </w:tc>
      </w:tr>
      <w:tr w:rsidR="00FD0F31" w:rsidRPr="000B1C0A" w:rsidTr="00FD0F31">
        <w:trPr>
          <w:trHeight w:val="239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Корсар, ВРК + Парадокс, ВРК + Миура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, КЭ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2,0 + 0,35 + 0,5</w:t>
            </w:r>
          </w:p>
        </w:tc>
        <w:tc>
          <w:tcPr>
            <w:tcW w:w="2126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19,0</w:t>
            </w:r>
          </w:p>
        </w:tc>
        <w:tc>
          <w:tcPr>
            <w:tcW w:w="1655" w:type="dxa"/>
            <w:vAlign w:val="center"/>
          </w:tcPr>
          <w:p w:rsidR="00FD0F31" w:rsidRPr="008B53C1" w:rsidRDefault="00FD0F31" w:rsidP="00FD0F31">
            <w:pPr>
              <w:rPr>
                <w:b w:val="0"/>
                <w:color w:val="000000"/>
                <w:sz w:val="22"/>
                <w:szCs w:val="22"/>
              </w:rPr>
            </w:pPr>
            <w:r w:rsidRPr="008B53C1">
              <w:rPr>
                <w:b w:val="0"/>
                <w:color w:val="000000"/>
                <w:sz w:val="22"/>
                <w:szCs w:val="22"/>
              </w:rPr>
              <w:t>1,2</w:t>
            </w:r>
          </w:p>
        </w:tc>
      </w:tr>
      <w:tr w:rsidR="00FD0F31" w:rsidRPr="000B1C0A" w:rsidTr="00FD0F31">
        <w:trPr>
          <w:trHeight w:val="239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Корум, ВРК  + ДАШ (Эталон)</w:t>
            </w:r>
          </w:p>
        </w:tc>
        <w:tc>
          <w:tcPr>
            <w:tcW w:w="1560" w:type="dxa"/>
            <w:vAlign w:val="center"/>
          </w:tcPr>
          <w:p w:rsidR="00FD0F31" w:rsidRPr="008B53C1" w:rsidRDefault="00F52205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1,5</w:t>
            </w:r>
            <w:r w:rsidR="00FD0F31"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 xml:space="preserve"> + </w:t>
            </w:r>
            <w:r w:rsidR="00FD0F31">
              <w:rPr>
                <w:b w:val="0"/>
                <w:noProof/>
                <w:color w:val="000000" w:themeColor="text1"/>
                <w:sz w:val="24"/>
                <w:szCs w:val="24"/>
              </w:rPr>
              <w:t>1,</w:t>
            </w:r>
            <w:r w:rsidR="00FD0F31"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FD0F31" w:rsidRPr="008B53C1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8B53C1">
              <w:rPr>
                <w:b w:val="0"/>
                <w:noProof/>
                <w:color w:val="000000" w:themeColor="text1"/>
                <w:sz w:val="24"/>
                <w:szCs w:val="24"/>
              </w:rPr>
              <w:t>21,3</w:t>
            </w:r>
          </w:p>
        </w:tc>
        <w:tc>
          <w:tcPr>
            <w:tcW w:w="1655" w:type="dxa"/>
            <w:vAlign w:val="center"/>
          </w:tcPr>
          <w:p w:rsidR="00FD0F31" w:rsidRPr="008B53C1" w:rsidRDefault="00FD0F31" w:rsidP="00FD0F31">
            <w:pPr>
              <w:rPr>
                <w:b w:val="0"/>
                <w:color w:val="000000"/>
                <w:sz w:val="22"/>
                <w:szCs w:val="22"/>
              </w:rPr>
            </w:pPr>
            <w:r w:rsidRPr="008B53C1">
              <w:rPr>
                <w:b w:val="0"/>
                <w:color w:val="000000"/>
                <w:sz w:val="22"/>
                <w:szCs w:val="22"/>
              </w:rPr>
              <w:t>3,5</w:t>
            </w:r>
          </w:p>
        </w:tc>
      </w:tr>
      <w:tr w:rsidR="00FD0F31" w:rsidRPr="000B1C0A" w:rsidTr="00FD0F31">
        <w:trPr>
          <w:trHeight w:val="239"/>
        </w:trPr>
        <w:tc>
          <w:tcPr>
            <w:tcW w:w="755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209" w:type="dxa"/>
          </w:tcPr>
          <w:p w:rsidR="00FD0F31" w:rsidRPr="000B1C0A" w:rsidRDefault="00FD0F31" w:rsidP="00FD0F31">
            <w:pPr>
              <w:spacing w:line="240" w:lineRule="auto"/>
              <w:jc w:val="left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D0F31" w:rsidRPr="000B1C0A" w:rsidRDefault="00FD0F31" w:rsidP="00FD0F31">
            <w:pPr>
              <w:spacing w:line="240" w:lineRule="auto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НСР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bscript"/>
              </w:rPr>
              <w:t>05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=0,995</w:t>
            </w:r>
          </w:p>
        </w:tc>
        <w:tc>
          <w:tcPr>
            <w:tcW w:w="1655" w:type="dxa"/>
          </w:tcPr>
          <w:p w:rsidR="00FD0F31" w:rsidRPr="000B1C0A" w:rsidRDefault="00FD0F31" w:rsidP="00FD0F31">
            <w:pPr>
              <w:spacing w:line="240" w:lineRule="auto"/>
              <w:jc w:val="both"/>
              <w:rPr>
                <w:b w:val="0"/>
                <w:noProof/>
                <w:color w:val="000000" w:themeColor="text1"/>
                <w:sz w:val="24"/>
                <w:szCs w:val="24"/>
              </w:rPr>
            </w:pP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НСР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  <w:vertAlign w:val="subscript"/>
              </w:rPr>
              <w:t>05</w:t>
            </w:r>
            <w:r w:rsidRPr="000B1C0A">
              <w:rPr>
                <w:b w:val="0"/>
                <w:noProof/>
                <w:color w:val="000000" w:themeColor="text1"/>
                <w:sz w:val="24"/>
                <w:szCs w:val="24"/>
              </w:rPr>
              <w:t>=</w:t>
            </w:r>
            <w:r>
              <w:rPr>
                <w:b w:val="0"/>
                <w:noProof/>
                <w:color w:val="000000" w:themeColor="text1"/>
                <w:sz w:val="24"/>
                <w:szCs w:val="24"/>
              </w:rPr>
              <w:t>0,47</w:t>
            </w:r>
          </w:p>
        </w:tc>
      </w:tr>
    </w:tbl>
    <w:p w:rsidR="009E618A" w:rsidRPr="002D2986" w:rsidRDefault="002D2986" w:rsidP="002D2986">
      <w:pPr>
        <w:tabs>
          <w:tab w:val="left" w:pos="426"/>
          <w:tab w:val="num" w:pos="709"/>
        </w:tabs>
        <w:spacing w:line="240" w:lineRule="auto"/>
        <w:ind w:firstLine="709"/>
        <w:jc w:val="both"/>
        <w:rPr>
          <w:sz w:val="24"/>
          <w:szCs w:val="28"/>
        </w:rPr>
      </w:pPr>
      <w:r>
        <w:rPr>
          <w:i/>
          <w:sz w:val="24"/>
          <w:szCs w:val="28"/>
        </w:rPr>
        <w:t>Выводы.</w:t>
      </w:r>
      <w:r>
        <w:rPr>
          <w:sz w:val="24"/>
          <w:szCs w:val="28"/>
        </w:rPr>
        <w:t xml:space="preserve"> </w:t>
      </w:r>
      <w:r w:rsidR="001F211D" w:rsidRPr="000B1C0A">
        <w:rPr>
          <w:b w:val="0"/>
          <w:color w:val="000000" w:themeColor="text1"/>
          <w:sz w:val="24"/>
          <w:szCs w:val="24"/>
        </w:rPr>
        <w:t>В выводах необходимо отметить, что все варианты показали высокую эффективность на 15 сутки</w:t>
      </w:r>
      <w:r w:rsidR="00061D67" w:rsidRPr="000B1C0A">
        <w:rPr>
          <w:b w:val="0"/>
          <w:color w:val="000000" w:themeColor="text1"/>
          <w:sz w:val="24"/>
          <w:szCs w:val="24"/>
        </w:rPr>
        <w:t xml:space="preserve"> – более </w:t>
      </w:r>
      <w:r w:rsidR="009B4624" w:rsidRPr="000B1C0A">
        <w:rPr>
          <w:b w:val="0"/>
          <w:color w:val="000000" w:themeColor="text1"/>
          <w:sz w:val="24"/>
          <w:szCs w:val="24"/>
        </w:rPr>
        <w:t>90%</w:t>
      </w:r>
      <w:r w:rsidR="001F211D" w:rsidRPr="000B1C0A">
        <w:rPr>
          <w:b w:val="0"/>
          <w:color w:val="000000" w:themeColor="text1"/>
          <w:sz w:val="24"/>
          <w:szCs w:val="24"/>
        </w:rPr>
        <w:t xml:space="preserve">, однако, </w:t>
      </w:r>
      <w:r w:rsidR="005B6968" w:rsidRPr="000B1C0A">
        <w:rPr>
          <w:b w:val="0"/>
          <w:color w:val="000000" w:themeColor="text1"/>
          <w:sz w:val="24"/>
          <w:szCs w:val="24"/>
        </w:rPr>
        <w:t xml:space="preserve">применение </w:t>
      </w:r>
      <w:r w:rsidR="00740B31" w:rsidRPr="000B1C0A">
        <w:rPr>
          <w:b w:val="0"/>
          <w:color w:val="000000" w:themeColor="text1"/>
          <w:sz w:val="24"/>
          <w:szCs w:val="24"/>
        </w:rPr>
        <w:t>препарат</w:t>
      </w:r>
      <w:r w:rsidR="005B6968" w:rsidRPr="000B1C0A">
        <w:rPr>
          <w:b w:val="0"/>
          <w:color w:val="000000" w:themeColor="text1"/>
          <w:sz w:val="24"/>
          <w:szCs w:val="24"/>
        </w:rPr>
        <w:t>а</w:t>
      </w:r>
      <w:r w:rsidR="00740B31" w:rsidRPr="000B1C0A">
        <w:rPr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740B31" w:rsidRPr="000B1C0A">
        <w:rPr>
          <w:b w:val="0"/>
          <w:color w:val="000000" w:themeColor="text1"/>
          <w:sz w:val="24"/>
          <w:szCs w:val="24"/>
        </w:rPr>
        <w:t>Корум</w:t>
      </w:r>
      <w:proofErr w:type="spellEnd"/>
      <w:r w:rsidR="005B6968" w:rsidRPr="000B1C0A">
        <w:rPr>
          <w:b w:val="0"/>
          <w:color w:val="000000" w:themeColor="text1"/>
          <w:sz w:val="24"/>
          <w:szCs w:val="24"/>
        </w:rPr>
        <w:t xml:space="preserve"> к 30 суткам привело к </w:t>
      </w:r>
      <w:r w:rsidR="00791590" w:rsidRPr="000B1C0A">
        <w:rPr>
          <w:b w:val="0"/>
          <w:color w:val="000000" w:themeColor="text1"/>
          <w:sz w:val="24"/>
          <w:szCs w:val="24"/>
        </w:rPr>
        <w:t xml:space="preserve">отрастанию </w:t>
      </w:r>
      <w:r w:rsidR="00061D67" w:rsidRPr="000B1C0A">
        <w:rPr>
          <w:b w:val="0"/>
          <w:color w:val="000000" w:themeColor="text1"/>
          <w:sz w:val="24"/>
          <w:szCs w:val="24"/>
        </w:rPr>
        <w:t>отдельных видов и появлению второй волны сорняков, эффективность баковой смеси высокая</w:t>
      </w:r>
      <w:r w:rsidR="000D52DE" w:rsidRPr="000B1C0A">
        <w:rPr>
          <w:b w:val="0"/>
          <w:color w:val="000000" w:themeColor="text1"/>
          <w:sz w:val="24"/>
          <w:szCs w:val="24"/>
        </w:rPr>
        <w:t xml:space="preserve"> – 85,8-98,1%</w:t>
      </w:r>
      <w:r w:rsidR="00061D67" w:rsidRPr="000B1C0A">
        <w:rPr>
          <w:b w:val="0"/>
          <w:color w:val="000000" w:themeColor="text1"/>
          <w:sz w:val="24"/>
          <w:szCs w:val="24"/>
        </w:rPr>
        <w:t>, но технологичность продукта Корсар Супер выше.</w:t>
      </w:r>
    </w:p>
    <w:p w:rsidR="009E618A" w:rsidRPr="000B1C0A" w:rsidRDefault="009E618A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Применение гербицидов положительно повлияло на урожайность сои.</w:t>
      </w:r>
    </w:p>
    <w:p w:rsidR="00163EBC" w:rsidRPr="000B1C0A" w:rsidRDefault="009E618A" w:rsidP="00327F41">
      <w:pPr>
        <w:spacing w:line="240" w:lineRule="auto"/>
        <w:ind w:firstLine="709"/>
        <w:jc w:val="both"/>
        <w:rPr>
          <w:b w:val="0"/>
          <w:color w:val="FF0000"/>
          <w:sz w:val="24"/>
          <w:szCs w:val="24"/>
        </w:rPr>
      </w:pPr>
      <w:r w:rsidRPr="000B1C0A">
        <w:rPr>
          <w:b w:val="0"/>
          <w:sz w:val="24"/>
          <w:szCs w:val="24"/>
        </w:rPr>
        <w:t>Максимальная прибавка урожая в размере 4</w:t>
      </w:r>
      <w:r w:rsidR="00904912" w:rsidRPr="000B1C0A">
        <w:rPr>
          <w:b w:val="0"/>
          <w:sz w:val="24"/>
          <w:szCs w:val="24"/>
        </w:rPr>
        <w:t>,7</w:t>
      </w:r>
      <w:r w:rsidRPr="000B1C0A">
        <w:rPr>
          <w:b w:val="0"/>
          <w:sz w:val="24"/>
          <w:szCs w:val="24"/>
        </w:rPr>
        <w:t xml:space="preserve"> ц/га получена в варианте </w:t>
      </w:r>
      <w:r w:rsidR="00522590">
        <w:rPr>
          <w:b w:val="0"/>
          <w:sz w:val="24"/>
          <w:szCs w:val="24"/>
        </w:rPr>
        <w:t>с применением Корсара Супер (1,6</w:t>
      </w:r>
      <w:r w:rsidRPr="000B1C0A">
        <w:rPr>
          <w:b w:val="0"/>
          <w:sz w:val="24"/>
          <w:szCs w:val="24"/>
        </w:rPr>
        <w:t xml:space="preserve"> л/га), </w:t>
      </w:r>
      <w:r w:rsidR="00904912" w:rsidRPr="000B1C0A">
        <w:rPr>
          <w:b w:val="0"/>
          <w:sz w:val="24"/>
          <w:szCs w:val="24"/>
        </w:rPr>
        <w:t xml:space="preserve">меньшая </w:t>
      </w:r>
      <w:r w:rsidR="005F3C9C" w:rsidRPr="000B1C0A">
        <w:rPr>
          <w:b w:val="0"/>
          <w:sz w:val="24"/>
          <w:szCs w:val="24"/>
        </w:rPr>
        <w:t>прибавка урожая</w:t>
      </w:r>
      <w:r w:rsidR="00904912" w:rsidRPr="000B1C0A">
        <w:rPr>
          <w:b w:val="0"/>
          <w:sz w:val="24"/>
          <w:szCs w:val="24"/>
        </w:rPr>
        <w:t xml:space="preserve"> (3,5</w:t>
      </w:r>
      <w:r w:rsidR="005F3C9C" w:rsidRPr="000B1C0A">
        <w:rPr>
          <w:b w:val="0"/>
          <w:sz w:val="24"/>
          <w:szCs w:val="24"/>
        </w:rPr>
        <w:t xml:space="preserve"> ц/</w:t>
      </w:r>
      <w:r w:rsidR="003871C3" w:rsidRPr="000B1C0A">
        <w:rPr>
          <w:b w:val="0"/>
          <w:sz w:val="24"/>
          <w:szCs w:val="24"/>
        </w:rPr>
        <w:t>га) в</w:t>
      </w:r>
      <w:r w:rsidR="005F3C9C" w:rsidRPr="000B1C0A">
        <w:rPr>
          <w:b w:val="0"/>
          <w:sz w:val="24"/>
          <w:szCs w:val="24"/>
        </w:rPr>
        <w:t xml:space="preserve"> варианте с </w:t>
      </w:r>
      <w:proofErr w:type="spellStart"/>
      <w:r w:rsidR="005F3C9C" w:rsidRPr="000B1C0A">
        <w:rPr>
          <w:b w:val="0"/>
          <w:sz w:val="24"/>
          <w:szCs w:val="24"/>
        </w:rPr>
        <w:t>Корум</w:t>
      </w:r>
      <w:proofErr w:type="spellEnd"/>
      <w:r w:rsidR="005F3C9C" w:rsidRPr="000B1C0A">
        <w:rPr>
          <w:b w:val="0"/>
          <w:sz w:val="24"/>
          <w:szCs w:val="24"/>
        </w:rPr>
        <w:t xml:space="preserve"> (1,</w:t>
      </w:r>
      <w:r w:rsidR="004548DE">
        <w:rPr>
          <w:b w:val="0"/>
          <w:sz w:val="24"/>
          <w:szCs w:val="24"/>
        </w:rPr>
        <w:t>5</w:t>
      </w:r>
      <w:r w:rsidR="005F3C9C" w:rsidRPr="000B1C0A">
        <w:rPr>
          <w:b w:val="0"/>
          <w:sz w:val="24"/>
          <w:szCs w:val="24"/>
        </w:rPr>
        <w:t xml:space="preserve"> л/га), при использовании смеси препаратов Корсар, ВРК + </w:t>
      </w:r>
      <w:proofErr w:type="spellStart"/>
      <w:r w:rsidR="005F3C9C" w:rsidRPr="000B1C0A">
        <w:rPr>
          <w:b w:val="0"/>
          <w:sz w:val="24"/>
          <w:szCs w:val="24"/>
        </w:rPr>
        <w:t>Парадокс+Миура</w:t>
      </w:r>
      <w:proofErr w:type="spellEnd"/>
      <w:r w:rsidR="005F3C9C" w:rsidRPr="000B1C0A">
        <w:rPr>
          <w:b w:val="0"/>
          <w:sz w:val="24"/>
          <w:szCs w:val="24"/>
        </w:rPr>
        <w:t xml:space="preserve"> (2,0=0,35+0,5 л/га) </w:t>
      </w:r>
      <w:r w:rsidR="00904912" w:rsidRPr="000B1C0A">
        <w:rPr>
          <w:b w:val="0"/>
          <w:sz w:val="24"/>
          <w:szCs w:val="24"/>
        </w:rPr>
        <w:t>прибавка</w:t>
      </w:r>
      <w:r w:rsidR="005F1BD8" w:rsidRPr="000B1C0A">
        <w:rPr>
          <w:b w:val="0"/>
          <w:sz w:val="24"/>
          <w:szCs w:val="24"/>
        </w:rPr>
        <w:t xml:space="preserve"> </w:t>
      </w:r>
      <w:r w:rsidR="003871C3" w:rsidRPr="000B1C0A">
        <w:rPr>
          <w:b w:val="0"/>
          <w:sz w:val="24"/>
          <w:szCs w:val="24"/>
        </w:rPr>
        <w:t>урожая 1</w:t>
      </w:r>
      <w:r w:rsidR="00904912" w:rsidRPr="000B1C0A">
        <w:rPr>
          <w:b w:val="0"/>
          <w:sz w:val="24"/>
          <w:szCs w:val="24"/>
        </w:rPr>
        <w:t>,</w:t>
      </w:r>
      <w:r w:rsidR="005F3C9C" w:rsidRPr="000B1C0A">
        <w:rPr>
          <w:b w:val="0"/>
          <w:sz w:val="24"/>
          <w:szCs w:val="24"/>
        </w:rPr>
        <w:t xml:space="preserve">2 ц/га. </w:t>
      </w:r>
      <w:r w:rsidR="00F80D60" w:rsidRPr="000B1C0A">
        <w:rPr>
          <w:b w:val="0"/>
          <w:sz w:val="24"/>
          <w:szCs w:val="24"/>
        </w:rPr>
        <w:t xml:space="preserve">Урожайность </w:t>
      </w:r>
      <w:r w:rsidRPr="000B1C0A">
        <w:rPr>
          <w:b w:val="0"/>
          <w:sz w:val="24"/>
          <w:szCs w:val="24"/>
        </w:rPr>
        <w:t>в</w:t>
      </w:r>
      <w:r w:rsidR="005F3C9C" w:rsidRPr="000B1C0A">
        <w:rPr>
          <w:b w:val="0"/>
          <w:sz w:val="24"/>
          <w:szCs w:val="24"/>
        </w:rPr>
        <w:t xml:space="preserve"> </w:t>
      </w:r>
      <w:r w:rsidR="00F80D60" w:rsidRPr="000B1C0A">
        <w:rPr>
          <w:b w:val="0"/>
          <w:sz w:val="24"/>
          <w:szCs w:val="24"/>
        </w:rPr>
        <w:t>контрольно</w:t>
      </w:r>
      <w:r w:rsidR="005F3C9C" w:rsidRPr="000B1C0A">
        <w:rPr>
          <w:b w:val="0"/>
          <w:sz w:val="24"/>
          <w:szCs w:val="24"/>
        </w:rPr>
        <w:t>м варианте</w:t>
      </w:r>
      <w:r w:rsidR="00F80D60" w:rsidRPr="000B1C0A">
        <w:rPr>
          <w:b w:val="0"/>
          <w:sz w:val="24"/>
          <w:szCs w:val="24"/>
        </w:rPr>
        <w:t xml:space="preserve"> 17,8 ц/га. </w:t>
      </w:r>
      <w:r w:rsidR="00904912" w:rsidRPr="000B1C0A">
        <w:rPr>
          <w:b w:val="0"/>
          <w:sz w:val="24"/>
          <w:szCs w:val="24"/>
        </w:rPr>
        <w:t xml:space="preserve"> </w:t>
      </w:r>
    </w:p>
    <w:p w:rsidR="00904912" w:rsidRDefault="005F3C9C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Таким образом, оценивая данные гербициды по их биологической эффективности, спектру действия на сорные растения и урожайности, следует отдать предпочтение Корсару Супер</w:t>
      </w:r>
      <w:r w:rsidR="00904912" w:rsidRPr="000B1C0A">
        <w:rPr>
          <w:b w:val="0"/>
          <w:sz w:val="24"/>
          <w:szCs w:val="24"/>
        </w:rPr>
        <w:t xml:space="preserve">, так как к нему оказались более чувствительны преобладающие </w:t>
      </w:r>
      <w:r w:rsidR="003871C3" w:rsidRPr="000B1C0A">
        <w:rPr>
          <w:b w:val="0"/>
          <w:sz w:val="24"/>
          <w:szCs w:val="24"/>
        </w:rPr>
        <w:t>виды в</w:t>
      </w:r>
      <w:r w:rsidR="00904912" w:rsidRPr="000B1C0A">
        <w:rPr>
          <w:b w:val="0"/>
          <w:sz w:val="24"/>
          <w:szCs w:val="24"/>
        </w:rPr>
        <w:t xml:space="preserve"> сорной ассоциации </w:t>
      </w:r>
      <w:r w:rsidR="003B3F05" w:rsidRPr="000B1C0A">
        <w:rPr>
          <w:b w:val="0"/>
          <w:sz w:val="24"/>
          <w:szCs w:val="24"/>
        </w:rPr>
        <w:t xml:space="preserve">и урожайность сои повысилась на 26% </w:t>
      </w:r>
    </w:p>
    <w:p w:rsidR="002D2986" w:rsidRDefault="002D2986" w:rsidP="00327F41">
      <w:pPr>
        <w:spacing w:line="240" w:lineRule="auto"/>
        <w:ind w:firstLine="709"/>
        <w:jc w:val="both"/>
        <w:rPr>
          <w:b w:val="0"/>
          <w:sz w:val="24"/>
          <w:szCs w:val="24"/>
        </w:rPr>
      </w:pPr>
    </w:p>
    <w:p w:rsidR="002D2986" w:rsidRPr="002D2986" w:rsidRDefault="002D2986" w:rsidP="002D2986">
      <w:pPr>
        <w:spacing w:line="240" w:lineRule="auto"/>
        <w:ind w:firstLine="709"/>
        <w:rPr>
          <w:i/>
          <w:sz w:val="24"/>
          <w:szCs w:val="24"/>
        </w:rPr>
      </w:pPr>
      <w:r w:rsidRPr="002D2986">
        <w:rPr>
          <w:i/>
          <w:sz w:val="24"/>
          <w:szCs w:val="24"/>
        </w:rPr>
        <w:t>Литература</w:t>
      </w:r>
    </w:p>
    <w:p w:rsidR="00D52AE8" w:rsidRPr="000B1C0A" w:rsidRDefault="00D52AE8" w:rsidP="00486D51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Карапетян С.С. Гербициды в посевах сои / С.С. Карапетян // Защита и карантин растений. –2014. – № 9. – С. 42.</w:t>
      </w:r>
    </w:p>
    <w:p w:rsidR="00D52AE8" w:rsidRPr="000B1C0A" w:rsidRDefault="00D52AE8" w:rsidP="00486D51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Нагорный В.А. Поволжье – перспективная зона для возделывания сои / В.А. Нагорный, П.Е. Губанов, Ю.И. Панченко // Земледелие. – 2010.  – № 3 – С. 13 – 14</w:t>
      </w:r>
    </w:p>
    <w:p w:rsidR="00D52AE8" w:rsidRPr="000B1C0A" w:rsidRDefault="00D52AE8" w:rsidP="00486D51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Салманова И.А. Гербициды на сое / И.А. Салманова // Защита и карантин растений. – 2016. – № 3. С. 25 – 26</w:t>
      </w:r>
    </w:p>
    <w:p w:rsidR="00D52AE8" w:rsidRPr="000B1C0A" w:rsidRDefault="00D52AE8" w:rsidP="00486D51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>Сингха Г. – Соя. Би</w:t>
      </w:r>
      <w:r w:rsidR="002E4515" w:rsidRPr="000B1C0A">
        <w:rPr>
          <w:b w:val="0"/>
          <w:sz w:val="24"/>
          <w:szCs w:val="24"/>
        </w:rPr>
        <w:t xml:space="preserve">ология, производство, испытания </w:t>
      </w:r>
      <w:r w:rsidRPr="000B1C0A">
        <w:rPr>
          <w:b w:val="0"/>
          <w:sz w:val="24"/>
          <w:szCs w:val="24"/>
        </w:rPr>
        <w:t>/</w:t>
      </w:r>
      <w:r w:rsidR="002E4515" w:rsidRPr="000B1C0A">
        <w:rPr>
          <w:b w:val="0"/>
          <w:sz w:val="24"/>
          <w:szCs w:val="24"/>
        </w:rPr>
        <w:t>/</w:t>
      </w:r>
      <w:r w:rsidRPr="000B1C0A">
        <w:rPr>
          <w:b w:val="0"/>
          <w:sz w:val="24"/>
          <w:szCs w:val="24"/>
        </w:rPr>
        <w:t>Издательский дом Зерно, 2014</w:t>
      </w:r>
    </w:p>
    <w:p w:rsidR="00C044F2" w:rsidRPr="000B1C0A" w:rsidRDefault="003B3F05" w:rsidP="003871C3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lastRenderedPageBreak/>
        <w:t>Спи</w:t>
      </w:r>
      <w:r w:rsidR="00FA45D7">
        <w:rPr>
          <w:b w:val="0"/>
          <w:sz w:val="24"/>
          <w:szCs w:val="24"/>
        </w:rPr>
        <w:t xml:space="preserve">сок пестицидов и </w:t>
      </w:r>
      <w:proofErr w:type="spellStart"/>
      <w:r w:rsidR="00FA45D7">
        <w:rPr>
          <w:b w:val="0"/>
          <w:sz w:val="24"/>
          <w:szCs w:val="24"/>
        </w:rPr>
        <w:t>агрохимикатов</w:t>
      </w:r>
      <w:proofErr w:type="spellEnd"/>
      <w:r w:rsidR="00FA45D7">
        <w:rPr>
          <w:b w:val="0"/>
          <w:sz w:val="24"/>
          <w:szCs w:val="24"/>
        </w:rPr>
        <w:t xml:space="preserve"> разрешенных к применению на территории РФ</w:t>
      </w:r>
      <w:r w:rsidRPr="000B1C0A">
        <w:rPr>
          <w:b w:val="0"/>
          <w:sz w:val="24"/>
          <w:szCs w:val="24"/>
        </w:rPr>
        <w:t>.</w:t>
      </w:r>
      <w:r w:rsidR="00FA45D7">
        <w:rPr>
          <w:b w:val="0"/>
          <w:sz w:val="24"/>
          <w:szCs w:val="24"/>
        </w:rPr>
        <w:t xml:space="preserve"> 2018)</w:t>
      </w:r>
    </w:p>
    <w:p w:rsidR="003B3F05" w:rsidRPr="000B1C0A" w:rsidRDefault="003B3F05" w:rsidP="003871C3">
      <w:pPr>
        <w:numPr>
          <w:ilvl w:val="0"/>
          <w:numId w:val="1"/>
        </w:numPr>
        <w:spacing w:after="160" w:line="240" w:lineRule="auto"/>
        <w:ind w:left="284" w:firstLine="709"/>
        <w:contextualSpacing/>
        <w:jc w:val="left"/>
        <w:rPr>
          <w:b w:val="0"/>
          <w:sz w:val="24"/>
          <w:szCs w:val="24"/>
        </w:rPr>
      </w:pPr>
      <w:r w:rsidRPr="000B1C0A">
        <w:rPr>
          <w:b w:val="0"/>
          <w:sz w:val="24"/>
          <w:szCs w:val="24"/>
        </w:rPr>
        <w:t xml:space="preserve">  6.  Груздев Г.С., Калинин В.А</w:t>
      </w:r>
      <w:r w:rsidR="003871C3" w:rsidRPr="000B1C0A">
        <w:rPr>
          <w:b w:val="0"/>
          <w:sz w:val="24"/>
          <w:szCs w:val="24"/>
        </w:rPr>
        <w:t>, Зинченко</w:t>
      </w:r>
      <w:r w:rsidRPr="000B1C0A">
        <w:rPr>
          <w:b w:val="0"/>
          <w:sz w:val="24"/>
          <w:szCs w:val="24"/>
        </w:rPr>
        <w:t xml:space="preserve"> </w:t>
      </w:r>
      <w:r w:rsidR="003871C3" w:rsidRPr="000B1C0A">
        <w:rPr>
          <w:b w:val="0"/>
          <w:sz w:val="24"/>
          <w:szCs w:val="24"/>
        </w:rPr>
        <w:t>В.А Химическая</w:t>
      </w:r>
      <w:r w:rsidRPr="000B1C0A">
        <w:rPr>
          <w:b w:val="0"/>
          <w:sz w:val="24"/>
          <w:szCs w:val="24"/>
        </w:rPr>
        <w:t xml:space="preserve"> защита растений. Колос. 1987г</w:t>
      </w:r>
    </w:p>
    <w:p w:rsidR="007702E3" w:rsidRDefault="007702E3" w:rsidP="003871C3">
      <w:pPr>
        <w:spacing w:after="160" w:line="240" w:lineRule="auto"/>
        <w:ind w:left="284"/>
        <w:contextualSpacing/>
        <w:jc w:val="left"/>
        <w:rPr>
          <w:b w:val="0"/>
          <w:sz w:val="24"/>
          <w:szCs w:val="24"/>
        </w:rPr>
      </w:pPr>
    </w:p>
    <w:p w:rsidR="0025088D" w:rsidRDefault="0025088D" w:rsidP="003871C3">
      <w:pPr>
        <w:spacing w:after="160" w:line="240" w:lineRule="auto"/>
        <w:ind w:left="284"/>
        <w:contextualSpacing/>
        <w:jc w:val="left"/>
        <w:rPr>
          <w:b w:val="0"/>
          <w:sz w:val="24"/>
          <w:szCs w:val="24"/>
        </w:rPr>
      </w:pPr>
    </w:p>
    <w:p w:rsidR="0025088D" w:rsidRPr="000B1C0A" w:rsidRDefault="0025088D" w:rsidP="003871C3">
      <w:pPr>
        <w:spacing w:after="160" w:line="240" w:lineRule="auto"/>
        <w:ind w:left="284"/>
        <w:contextualSpacing/>
        <w:jc w:val="left"/>
        <w:rPr>
          <w:b w:val="0"/>
          <w:sz w:val="24"/>
          <w:szCs w:val="24"/>
        </w:rPr>
      </w:pPr>
    </w:p>
    <w:sectPr w:rsidR="0025088D" w:rsidRPr="000B1C0A" w:rsidSect="00673F36">
      <w:headerReference w:type="default" r:id="rId8"/>
      <w:pgSz w:w="11906" w:h="16838"/>
      <w:pgMar w:top="1701" w:right="1304" w:bottom="1247" w:left="1247" w:header="709" w:footer="709" w:gutter="0"/>
      <w:cols w:space="708"/>
      <w:titlePg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71A" w:rsidRDefault="00C7771A" w:rsidP="00673F36">
      <w:pPr>
        <w:spacing w:line="240" w:lineRule="auto"/>
      </w:pPr>
      <w:r>
        <w:separator/>
      </w:r>
    </w:p>
  </w:endnote>
  <w:endnote w:type="continuationSeparator" w:id="0">
    <w:p w:rsidR="00C7771A" w:rsidRDefault="00C7771A" w:rsidP="00673F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71A" w:rsidRDefault="00C7771A" w:rsidP="00673F36">
      <w:pPr>
        <w:spacing w:line="240" w:lineRule="auto"/>
      </w:pPr>
      <w:r>
        <w:separator/>
      </w:r>
    </w:p>
  </w:footnote>
  <w:footnote w:type="continuationSeparator" w:id="0">
    <w:p w:rsidR="00C7771A" w:rsidRDefault="00C7771A" w:rsidP="00673F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7237886"/>
      <w:docPartObj>
        <w:docPartGallery w:val="Page Numbers (Top of Page)"/>
        <w:docPartUnique/>
      </w:docPartObj>
    </w:sdtPr>
    <w:sdtEndPr/>
    <w:sdtContent>
      <w:p w:rsidR="00673F36" w:rsidRDefault="00673F3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562">
          <w:rPr>
            <w:noProof/>
          </w:rPr>
          <w:t>5</w:t>
        </w:r>
        <w:r>
          <w:fldChar w:fldCharType="end"/>
        </w:r>
      </w:p>
    </w:sdtContent>
  </w:sdt>
  <w:p w:rsidR="00673F36" w:rsidRDefault="00673F36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23D39"/>
    <w:multiLevelType w:val="hybridMultilevel"/>
    <w:tmpl w:val="EA2EAD80"/>
    <w:lvl w:ilvl="0" w:tplc="B20E563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Times New Roman" w:hint="default"/>
      </w:rPr>
    </w:lvl>
    <w:lvl w:ilvl="1" w:tplc="B20E56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732979"/>
    <w:multiLevelType w:val="hybridMultilevel"/>
    <w:tmpl w:val="5532EDB6"/>
    <w:lvl w:ilvl="0" w:tplc="27A8D70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34A78"/>
    <w:multiLevelType w:val="hybridMultilevel"/>
    <w:tmpl w:val="2B140E18"/>
    <w:lvl w:ilvl="0" w:tplc="7CD6B778">
      <w:start w:val="5"/>
      <w:numFmt w:val="decimal"/>
      <w:lvlText w:val="%1"/>
      <w:lvlJc w:val="left"/>
      <w:pPr>
        <w:ind w:left="1069" w:hanging="360"/>
      </w:pPr>
      <w:rPr>
        <w:rFonts w:ascii="Roboto" w:eastAsia="Calibri" w:hAnsi="Roboto" w:hint="default"/>
        <w:color w:val="000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756F99"/>
    <w:multiLevelType w:val="hybridMultilevel"/>
    <w:tmpl w:val="58008330"/>
    <w:lvl w:ilvl="0" w:tplc="C18232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0F"/>
    <w:rsid w:val="000158D9"/>
    <w:rsid w:val="00016C05"/>
    <w:rsid w:val="000418D5"/>
    <w:rsid w:val="00061D67"/>
    <w:rsid w:val="000631BC"/>
    <w:rsid w:val="00067FCC"/>
    <w:rsid w:val="00085989"/>
    <w:rsid w:val="000A1CD1"/>
    <w:rsid w:val="000B1C0A"/>
    <w:rsid w:val="000B5261"/>
    <w:rsid w:val="000D52DE"/>
    <w:rsid w:val="00106D3A"/>
    <w:rsid w:val="00110658"/>
    <w:rsid w:val="0012209B"/>
    <w:rsid w:val="00122389"/>
    <w:rsid w:val="0012376C"/>
    <w:rsid w:val="00134096"/>
    <w:rsid w:val="0013552C"/>
    <w:rsid w:val="00142A97"/>
    <w:rsid w:val="00163EBC"/>
    <w:rsid w:val="001712C1"/>
    <w:rsid w:val="00177CA8"/>
    <w:rsid w:val="00196F47"/>
    <w:rsid w:val="001A22FF"/>
    <w:rsid w:val="001A6355"/>
    <w:rsid w:val="001A7522"/>
    <w:rsid w:val="001B1119"/>
    <w:rsid w:val="001B2DD6"/>
    <w:rsid w:val="001B504D"/>
    <w:rsid w:val="001D5B72"/>
    <w:rsid w:val="001E5C04"/>
    <w:rsid w:val="001F211D"/>
    <w:rsid w:val="0020099D"/>
    <w:rsid w:val="002371D0"/>
    <w:rsid w:val="0024432A"/>
    <w:rsid w:val="00244361"/>
    <w:rsid w:val="0025088D"/>
    <w:rsid w:val="002724ED"/>
    <w:rsid w:val="002810BE"/>
    <w:rsid w:val="00295CCF"/>
    <w:rsid w:val="002D2986"/>
    <w:rsid w:val="002E4515"/>
    <w:rsid w:val="003214A9"/>
    <w:rsid w:val="00327F41"/>
    <w:rsid w:val="0033643D"/>
    <w:rsid w:val="00372227"/>
    <w:rsid w:val="0038148A"/>
    <w:rsid w:val="00383F4C"/>
    <w:rsid w:val="003871C3"/>
    <w:rsid w:val="00397DA0"/>
    <w:rsid w:val="003B3F05"/>
    <w:rsid w:val="003C1BEE"/>
    <w:rsid w:val="003C303E"/>
    <w:rsid w:val="003D1C2C"/>
    <w:rsid w:val="003D560D"/>
    <w:rsid w:val="004202F7"/>
    <w:rsid w:val="00427A14"/>
    <w:rsid w:val="004548DE"/>
    <w:rsid w:val="00461ED8"/>
    <w:rsid w:val="00463FD9"/>
    <w:rsid w:val="00466562"/>
    <w:rsid w:val="00486D51"/>
    <w:rsid w:val="0049168A"/>
    <w:rsid w:val="004D4B60"/>
    <w:rsid w:val="004D596F"/>
    <w:rsid w:val="004E7130"/>
    <w:rsid w:val="004F1FA3"/>
    <w:rsid w:val="00504688"/>
    <w:rsid w:val="00515763"/>
    <w:rsid w:val="00515955"/>
    <w:rsid w:val="00520383"/>
    <w:rsid w:val="00522590"/>
    <w:rsid w:val="00536D02"/>
    <w:rsid w:val="00547E5C"/>
    <w:rsid w:val="00561842"/>
    <w:rsid w:val="00571272"/>
    <w:rsid w:val="00584116"/>
    <w:rsid w:val="005865D4"/>
    <w:rsid w:val="00593A9A"/>
    <w:rsid w:val="00593E62"/>
    <w:rsid w:val="005A42A5"/>
    <w:rsid w:val="005B1FEF"/>
    <w:rsid w:val="005B6968"/>
    <w:rsid w:val="005F1BD8"/>
    <w:rsid w:val="005F3C9C"/>
    <w:rsid w:val="006175E7"/>
    <w:rsid w:val="006517C4"/>
    <w:rsid w:val="006519F4"/>
    <w:rsid w:val="00660363"/>
    <w:rsid w:val="00660642"/>
    <w:rsid w:val="00672697"/>
    <w:rsid w:val="00673F36"/>
    <w:rsid w:val="006839AD"/>
    <w:rsid w:val="00684120"/>
    <w:rsid w:val="0069272D"/>
    <w:rsid w:val="00694157"/>
    <w:rsid w:val="006E2A55"/>
    <w:rsid w:val="006E3018"/>
    <w:rsid w:val="00740B31"/>
    <w:rsid w:val="007450D6"/>
    <w:rsid w:val="007702E3"/>
    <w:rsid w:val="00790543"/>
    <w:rsid w:val="00791590"/>
    <w:rsid w:val="00791EA8"/>
    <w:rsid w:val="00793849"/>
    <w:rsid w:val="007B26C0"/>
    <w:rsid w:val="00811B3D"/>
    <w:rsid w:val="0081687B"/>
    <w:rsid w:val="00836A3C"/>
    <w:rsid w:val="0086347D"/>
    <w:rsid w:val="00871AA8"/>
    <w:rsid w:val="00885563"/>
    <w:rsid w:val="00893F56"/>
    <w:rsid w:val="00896CF4"/>
    <w:rsid w:val="008A403A"/>
    <w:rsid w:val="008B53C1"/>
    <w:rsid w:val="008E548E"/>
    <w:rsid w:val="00904912"/>
    <w:rsid w:val="00912EDB"/>
    <w:rsid w:val="00921A11"/>
    <w:rsid w:val="00940340"/>
    <w:rsid w:val="009424BA"/>
    <w:rsid w:val="009717E1"/>
    <w:rsid w:val="00971C95"/>
    <w:rsid w:val="00984E10"/>
    <w:rsid w:val="00984E9A"/>
    <w:rsid w:val="009942F6"/>
    <w:rsid w:val="009A12E6"/>
    <w:rsid w:val="009B4624"/>
    <w:rsid w:val="009C259A"/>
    <w:rsid w:val="009C6FF8"/>
    <w:rsid w:val="009C7B80"/>
    <w:rsid w:val="009D2A57"/>
    <w:rsid w:val="009E5905"/>
    <w:rsid w:val="009E618A"/>
    <w:rsid w:val="009F2E82"/>
    <w:rsid w:val="00A17A2D"/>
    <w:rsid w:val="00A709D8"/>
    <w:rsid w:val="00A916CB"/>
    <w:rsid w:val="00AA4301"/>
    <w:rsid w:val="00AD49EB"/>
    <w:rsid w:val="00AE6F27"/>
    <w:rsid w:val="00AF4D96"/>
    <w:rsid w:val="00B029D0"/>
    <w:rsid w:val="00B11138"/>
    <w:rsid w:val="00B53C72"/>
    <w:rsid w:val="00B67A5A"/>
    <w:rsid w:val="00B85EB6"/>
    <w:rsid w:val="00BC0F44"/>
    <w:rsid w:val="00C031A4"/>
    <w:rsid w:val="00C044F2"/>
    <w:rsid w:val="00C11B34"/>
    <w:rsid w:val="00C34AC5"/>
    <w:rsid w:val="00C4034D"/>
    <w:rsid w:val="00C40F35"/>
    <w:rsid w:val="00C62C0F"/>
    <w:rsid w:val="00C7771A"/>
    <w:rsid w:val="00C77D3E"/>
    <w:rsid w:val="00CC15CD"/>
    <w:rsid w:val="00CE0895"/>
    <w:rsid w:val="00CF5360"/>
    <w:rsid w:val="00CF6898"/>
    <w:rsid w:val="00CF73A0"/>
    <w:rsid w:val="00D064A2"/>
    <w:rsid w:val="00D16E59"/>
    <w:rsid w:val="00D35B1B"/>
    <w:rsid w:val="00D4561D"/>
    <w:rsid w:val="00D52AE8"/>
    <w:rsid w:val="00D6613D"/>
    <w:rsid w:val="00D8628F"/>
    <w:rsid w:val="00D903A8"/>
    <w:rsid w:val="00DB146D"/>
    <w:rsid w:val="00DB1D53"/>
    <w:rsid w:val="00DF6501"/>
    <w:rsid w:val="00E0318C"/>
    <w:rsid w:val="00E116DB"/>
    <w:rsid w:val="00E46615"/>
    <w:rsid w:val="00E5465C"/>
    <w:rsid w:val="00E56F6E"/>
    <w:rsid w:val="00E7214C"/>
    <w:rsid w:val="00E970B0"/>
    <w:rsid w:val="00EB11EA"/>
    <w:rsid w:val="00ED03AC"/>
    <w:rsid w:val="00EF1133"/>
    <w:rsid w:val="00F10F6B"/>
    <w:rsid w:val="00F117D8"/>
    <w:rsid w:val="00F216AC"/>
    <w:rsid w:val="00F21D77"/>
    <w:rsid w:val="00F37C3C"/>
    <w:rsid w:val="00F4384F"/>
    <w:rsid w:val="00F52205"/>
    <w:rsid w:val="00F73E92"/>
    <w:rsid w:val="00F80D60"/>
    <w:rsid w:val="00FA152E"/>
    <w:rsid w:val="00FA45D7"/>
    <w:rsid w:val="00FB2A2F"/>
    <w:rsid w:val="00FB43C5"/>
    <w:rsid w:val="00FC09A8"/>
    <w:rsid w:val="00FC3E6D"/>
    <w:rsid w:val="00FD0F31"/>
    <w:rsid w:val="00FD1228"/>
    <w:rsid w:val="00FD467D"/>
    <w:rsid w:val="00FD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20D37"/>
  <w15:chartTrackingRefBased/>
  <w15:docId w15:val="{9429A6A3-22F0-446D-93EE-744DC383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361"/>
    <w:pPr>
      <w:spacing w:after="0" w:line="360" w:lineRule="auto"/>
      <w:jc w:val="center"/>
    </w:pPr>
    <w:rPr>
      <w:rFonts w:ascii="Times New Roman" w:hAnsi="Times New Roman" w:cs="Times New Roman"/>
      <w:b/>
      <w:sz w:val="32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4361"/>
    <w:pPr>
      <w:keepNext/>
      <w:spacing w:before="240" w:after="60" w:line="240" w:lineRule="auto"/>
      <w:outlineLvl w:val="0"/>
    </w:pPr>
    <w:rPr>
      <w:rFonts w:eastAsia="Calibri" w:cs="Cambria"/>
      <w:b w:val="0"/>
      <w:bCs/>
      <w:kern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rsid w:val="00244361"/>
    <w:pPr>
      <w:keepNext/>
      <w:keepLines/>
      <w:spacing w:before="40" w:line="240" w:lineRule="auto"/>
      <w:outlineLvl w:val="1"/>
    </w:pPr>
    <w:rPr>
      <w:rFonts w:eastAsiaTheme="majorEastAsia" w:cstheme="majorBidi"/>
      <w:b w:val="0"/>
      <w:color w:val="000000" w:themeColor="text1"/>
      <w:sz w:val="28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rsid w:val="00244361"/>
    <w:pPr>
      <w:keepNext/>
      <w:keepLines/>
      <w:spacing w:before="40" w:line="240" w:lineRule="auto"/>
      <w:outlineLvl w:val="2"/>
    </w:pPr>
    <w:rPr>
      <w:rFonts w:eastAsiaTheme="majorEastAsia" w:cstheme="majorBidi"/>
      <w:color w:val="000000" w:themeColor="text1"/>
      <w:sz w:val="28"/>
      <w:szCs w:val="24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244361"/>
    <w:pPr>
      <w:keepNext/>
      <w:keepLines/>
      <w:spacing w:before="40" w:line="240" w:lineRule="auto"/>
      <w:outlineLvl w:val="3"/>
    </w:pPr>
    <w:rPr>
      <w:rFonts w:eastAsiaTheme="majorEastAsia" w:cstheme="majorBidi"/>
      <w:iCs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44361"/>
    <w:rPr>
      <w:rFonts w:ascii="Times New Roman" w:eastAsia="Calibri" w:hAnsi="Times New Roman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4361"/>
    <w:rPr>
      <w:rFonts w:ascii="Times New Roman" w:eastAsiaTheme="majorEastAsia" w:hAnsi="Times New Roman" w:cstheme="majorBidi"/>
      <w:b/>
      <w:color w:val="000000" w:themeColor="text1"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4361"/>
    <w:rPr>
      <w:rFonts w:ascii="Times New Roman" w:eastAsiaTheme="majorEastAsia" w:hAnsi="Times New Roman" w:cstheme="majorBidi"/>
      <w:color w:val="000000" w:themeColor="text1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4361"/>
    <w:rPr>
      <w:rFonts w:ascii="Times New Roman" w:eastAsiaTheme="majorEastAsia" w:hAnsi="Times New Roman" w:cstheme="majorBidi"/>
      <w:iCs/>
      <w:color w:val="000000" w:themeColor="text1"/>
      <w:sz w:val="28"/>
      <w:szCs w:val="20"/>
      <w:lang w:eastAsia="ru-RU"/>
    </w:rPr>
  </w:style>
  <w:style w:type="paragraph" w:styleId="a3">
    <w:name w:val="No Spacing"/>
    <w:uiPriority w:val="1"/>
    <w:qFormat/>
    <w:rsid w:val="007702E3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uiPriority w:val="99"/>
    <w:unhideWhenUsed/>
    <w:rsid w:val="007702E3"/>
    <w:rPr>
      <w:color w:val="0000FF"/>
      <w:u w:val="single"/>
    </w:rPr>
  </w:style>
  <w:style w:type="paragraph" w:customStyle="1" w:styleId="Default">
    <w:name w:val="Default"/>
    <w:rsid w:val="007702E3"/>
    <w:pPr>
      <w:widowControl w:val="0"/>
      <w:spacing w:after="0" w:line="240" w:lineRule="auto"/>
    </w:pPr>
    <w:rPr>
      <w:rFonts w:ascii="Arial" w:hAnsi="Arial" w:cs="Times New Roman"/>
      <w:color w:val="00000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702E3"/>
    <w:pPr>
      <w:spacing w:after="200" w:line="276" w:lineRule="auto"/>
      <w:ind w:left="720"/>
      <w:contextualSpacing/>
      <w:jc w:val="left"/>
    </w:pPr>
    <w:rPr>
      <w:rFonts w:ascii="Calibri" w:hAnsi="Calibri"/>
      <w:b w:val="0"/>
      <w:sz w:val="22"/>
      <w:szCs w:val="22"/>
    </w:rPr>
  </w:style>
  <w:style w:type="table" w:styleId="a6">
    <w:name w:val="Table Grid"/>
    <w:basedOn w:val="a1"/>
    <w:uiPriority w:val="59"/>
    <w:rsid w:val="00B029D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A45D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45D7"/>
    <w:rPr>
      <w:rFonts w:ascii="Segoe UI" w:hAnsi="Segoe UI" w:cs="Segoe UI"/>
      <w:b/>
      <w:sz w:val="18"/>
      <w:szCs w:val="18"/>
      <w:lang w:eastAsia="ru-RU"/>
    </w:rPr>
  </w:style>
  <w:style w:type="character" w:customStyle="1" w:styleId="hps">
    <w:name w:val="hps"/>
    <w:basedOn w:val="a0"/>
    <w:rsid w:val="002D2986"/>
  </w:style>
  <w:style w:type="paragraph" w:styleId="a9">
    <w:name w:val="header"/>
    <w:basedOn w:val="a"/>
    <w:link w:val="aa"/>
    <w:uiPriority w:val="99"/>
    <w:unhideWhenUsed/>
    <w:rsid w:val="00673F36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73F36"/>
    <w:rPr>
      <w:rFonts w:ascii="Times New Roman" w:hAnsi="Times New Roman" w:cs="Times New Roman"/>
      <w:b/>
      <w:sz w:val="32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73F36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73F36"/>
    <w:rPr>
      <w:rFonts w:ascii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17AE0-1989-44FD-9CE2-E691A167D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Кутакова Татьяна Сергеевна</dc:creator>
  <cp:keywords/>
  <dc:description/>
  <cp:lastModifiedBy>Крылова Татьяна Сергеевна</cp:lastModifiedBy>
  <cp:revision>2</cp:revision>
  <cp:lastPrinted>2019-06-10T11:05:00Z</cp:lastPrinted>
  <dcterms:created xsi:type="dcterms:W3CDTF">2019-09-18T12:16:00Z</dcterms:created>
  <dcterms:modified xsi:type="dcterms:W3CDTF">2019-09-18T12:16:00Z</dcterms:modified>
</cp:coreProperties>
</file>