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7778A" w:rsidRDefault="00F7778A" w:rsidP="00E00C8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676E1" w:rsidRDefault="00E676E1" w:rsidP="00E00C8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11760">
        <w:rPr>
          <w:rFonts w:ascii="Times New Roman" w:hAnsi="Times New Roman" w:cs="Times New Roman"/>
          <w:sz w:val="24"/>
          <w:szCs w:val="24"/>
        </w:rPr>
        <w:t>УДК</w:t>
      </w:r>
      <w:r w:rsidR="001E4350" w:rsidRPr="00711760">
        <w:rPr>
          <w:rFonts w:ascii="Times New Roman" w:eastAsia="Times New Roman" w:hAnsi="Times New Roman" w:cs="Times New Roman"/>
          <w:sz w:val="24"/>
          <w:szCs w:val="24"/>
        </w:rPr>
        <w:t>664.85</w:t>
      </w:r>
    </w:p>
    <w:p w:rsidR="00E00C85" w:rsidRDefault="00591290" w:rsidP="00591290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591290">
        <w:rPr>
          <w:rFonts w:ascii="Times New Roman" w:eastAsia="Times New Roman" w:hAnsi="Times New Roman" w:cs="Times New Roman"/>
          <w:b/>
          <w:sz w:val="24"/>
          <w:szCs w:val="24"/>
        </w:rPr>
        <w:t>РАЗРАБОТКА РЕЦЕПТУРЫ КОНСЕРВНОЙ ПРОДУКЦИИ ФУНКЦИОНАЛЬНОГО НАЗНАЧЕНИЯ</w:t>
      </w:r>
    </w:p>
    <w:p w:rsidR="00DA1A16" w:rsidRPr="00591290" w:rsidRDefault="00DA1A16" w:rsidP="00591290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6B34A7" w:rsidRPr="00711760" w:rsidRDefault="00E676E1" w:rsidP="00E00C85">
      <w:pPr>
        <w:tabs>
          <w:tab w:val="left" w:pos="3806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11760">
        <w:rPr>
          <w:rFonts w:ascii="Times New Roman" w:hAnsi="Times New Roman" w:cs="Times New Roman"/>
          <w:sz w:val="24"/>
          <w:szCs w:val="24"/>
        </w:rPr>
        <w:tab/>
        <w:t>Акаба А.Н., аспирант</w:t>
      </w:r>
    </w:p>
    <w:p w:rsidR="00886268" w:rsidRPr="00711760" w:rsidRDefault="00886268" w:rsidP="00E00C85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i/>
          <w:sz w:val="24"/>
          <w:szCs w:val="24"/>
        </w:rPr>
      </w:pPr>
      <w:r w:rsidRPr="00711760">
        <w:rPr>
          <w:rFonts w:ascii="Times New Roman" w:eastAsia="Times New Roman" w:hAnsi="Times New Roman" w:cs="Times New Roman"/>
          <w:i/>
          <w:sz w:val="24"/>
          <w:szCs w:val="24"/>
        </w:rPr>
        <w:t xml:space="preserve">ФГБОУ ВО «Кубанский государственный аграрный </w:t>
      </w:r>
      <w:r w:rsidRPr="00711760">
        <w:rPr>
          <w:rFonts w:ascii="Times New Roman" w:eastAsia="Times New Roman" w:hAnsi="Times New Roman" w:cs="Times New Roman"/>
          <w:i/>
          <w:sz w:val="24"/>
          <w:szCs w:val="24"/>
        </w:rPr>
        <w:br/>
        <w:t>университет имени И. Т. Трубилина»</w:t>
      </w:r>
    </w:p>
    <w:p w:rsidR="00886268" w:rsidRPr="00711760" w:rsidRDefault="00886268" w:rsidP="00E00C85">
      <w:pPr>
        <w:tabs>
          <w:tab w:val="left" w:pos="3806"/>
        </w:tabs>
        <w:spacing w:after="0" w:line="240" w:lineRule="auto"/>
        <w:ind w:firstLine="567"/>
        <w:jc w:val="center"/>
        <w:rPr>
          <w:rFonts w:ascii="Times New Roman" w:hAnsi="Times New Roman" w:cs="Times New Roman"/>
          <w:sz w:val="24"/>
          <w:szCs w:val="24"/>
        </w:rPr>
      </w:pPr>
    </w:p>
    <w:p w:rsidR="00543603" w:rsidRPr="00711760" w:rsidRDefault="00543603" w:rsidP="00E00C85">
      <w:pPr>
        <w:tabs>
          <w:tab w:val="left" w:pos="3806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11760">
        <w:rPr>
          <w:rFonts w:ascii="Times New Roman" w:hAnsi="Times New Roman" w:cs="Times New Roman"/>
          <w:b/>
          <w:i/>
          <w:sz w:val="24"/>
          <w:szCs w:val="24"/>
        </w:rPr>
        <w:t>Реферат.</w:t>
      </w:r>
      <w:r w:rsidR="00DA1A16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="005E2F94" w:rsidRPr="00711760">
        <w:rPr>
          <w:rFonts w:ascii="Times New Roman" w:eastAsia="Calibri" w:hAnsi="Times New Roman" w:cs="Times New Roman"/>
          <w:sz w:val="24"/>
          <w:szCs w:val="24"/>
        </w:rPr>
        <w:t>В работе подробно изучены источники литературы и выполнено экспериментальное исследование химического состава субтропическо</w:t>
      </w:r>
      <w:r w:rsidR="003A6776" w:rsidRPr="00711760">
        <w:rPr>
          <w:rFonts w:ascii="Times New Roman" w:eastAsia="Calibri" w:hAnsi="Times New Roman" w:cs="Times New Roman"/>
          <w:sz w:val="24"/>
          <w:szCs w:val="24"/>
        </w:rPr>
        <w:t xml:space="preserve">го сырья - плодов фейхоа </w:t>
      </w:r>
      <w:r w:rsidR="005E2F94" w:rsidRPr="00711760">
        <w:rPr>
          <w:rFonts w:ascii="Times New Roman" w:eastAsia="Calibri" w:hAnsi="Times New Roman" w:cs="Times New Roman"/>
          <w:sz w:val="24"/>
          <w:szCs w:val="24"/>
        </w:rPr>
        <w:t>и киви. На основании проведенных исследований усовершенствована рецептура джема с использованием указанных видов сырья.</w:t>
      </w:r>
    </w:p>
    <w:p w:rsidR="00543603" w:rsidRDefault="00543603" w:rsidP="00E00C85">
      <w:pPr>
        <w:tabs>
          <w:tab w:val="left" w:pos="3806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11760">
        <w:rPr>
          <w:rFonts w:ascii="Times New Roman" w:hAnsi="Times New Roman" w:cs="Times New Roman"/>
          <w:b/>
          <w:i/>
          <w:sz w:val="24"/>
          <w:szCs w:val="24"/>
        </w:rPr>
        <w:t>Ключевые слова:</w:t>
      </w:r>
      <w:r w:rsidR="00541889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="00A725CC" w:rsidRPr="00711760">
        <w:rPr>
          <w:rFonts w:ascii="Times New Roman" w:hAnsi="Times New Roman" w:cs="Times New Roman"/>
          <w:sz w:val="24"/>
          <w:szCs w:val="24"/>
        </w:rPr>
        <w:t xml:space="preserve">фейхоа, киви, </w:t>
      </w:r>
      <w:r w:rsidR="00553E83" w:rsidRPr="00711760">
        <w:rPr>
          <w:rFonts w:ascii="Times New Roman" w:hAnsi="Times New Roman" w:cs="Times New Roman"/>
          <w:sz w:val="24"/>
          <w:szCs w:val="24"/>
        </w:rPr>
        <w:t>нутриенты</w:t>
      </w:r>
      <w:r w:rsidR="00F53347" w:rsidRPr="00711760">
        <w:rPr>
          <w:rFonts w:ascii="Times New Roman" w:hAnsi="Times New Roman" w:cs="Times New Roman"/>
          <w:sz w:val="24"/>
          <w:szCs w:val="24"/>
        </w:rPr>
        <w:t>, пектин, кислот</w:t>
      </w:r>
      <w:r w:rsidR="005B48F5" w:rsidRPr="00711760">
        <w:rPr>
          <w:rFonts w:ascii="Times New Roman" w:hAnsi="Times New Roman" w:cs="Times New Roman"/>
          <w:sz w:val="24"/>
          <w:szCs w:val="24"/>
        </w:rPr>
        <w:t>, сахара</w:t>
      </w:r>
    </w:p>
    <w:p w:rsidR="00016FC5" w:rsidRPr="00711760" w:rsidRDefault="00016FC5" w:rsidP="00E00C85">
      <w:pPr>
        <w:tabs>
          <w:tab w:val="left" w:pos="3806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543603" w:rsidRPr="00711760" w:rsidRDefault="00543603" w:rsidP="00E00C85">
      <w:pPr>
        <w:tabs>
          <w:tab w:val="left" w:pos="3806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11760">
        <w:rPr>
          <w:rFonts w:ascii="Times New Roman" w:hAnsi="Times New Roman" w:cs="Times New Roman"/>
          <w:b/>
          <w:i/>
          <w:sz w:val="24"/>
          <w:szCs w:val="24"/>
          <w:lang w:val="en-US"/>
        </w:rPr>
        <w:t>Summary.</w:t>
      </w:r>
      <w:r w:rsidR="00DA1A16" w:rsidRPr="00DA1A16">
        <w:rPr>
          <w:rFonts w:ascii="Times New Roman" w:hAnsi="Times New Roman" w:cs="Times New Roman"/>
          <w:b/>
          <w:i/>
          <w:sz w:val="24"/>
          <w:szCs w:val="24"/>
          <w:lang w:val="en-US"/>
        </w:rPr>
        <w:t xml:space="preserve"> </w:t>
      </w:r>
      <w:r w:rsidR="00B70251" w:rsidRPr="00711760">
        <w:rPr>
          <w:rFonts w:ascii="Times New Roman" w:hAnsi="Times New Roman" w:cs="Times New Roman"/>
          <w:sz w:val="24"/>
          <w:szCs w:val="24"/>
          <w:lang w:val="en-US"/>
        </w:rPr>
        <w:t>The sources of literature were studied in detail and an experimental study</w:t>
      </w:r>
      <w:r w:rsidR="00C5737C" w:rsidRPr="00711760">
        <w:rPr>
          <w:rFonts w:ascii="Times New Roman" w:hAnsi="Times New Roman" w:cs="Times New Roman"/>
          <w:sz w:val="24"/>
          <w:szCs w:val="24"/>
          <w:lang w:val="en-US"/>
        </w:rPr>
        <w:t xml:space="preserve"> was made of the chemical composition of  subtropical raw materials – feijoa and kiwi fruits. Based on the research, the jam formulation was improved u</w:t>
      </w:r>
      <w:r w:rsidR="00A725CC" w:rsidRPr="00711760">
        <w:rPr>
          <w:rFonts w:ascii="Times New Roman" w:hAnsi="Times New Roman" w:cs="Times New Roman"/>
          <w:sz w:val="24"/>
          <w:szCs w:val="24"/>
          <w:lang w:val="en-US"/>
        </w:rPr>
        <w:t>sing the specified types of raw materials.</w:t>
      </w:r>
      <w:r w:rsidR="003A6776" w:rsidRPr="00711760">
        <w:rPr>
          <w:rFonts w:ascii="Times New Roman" w:hAnsi="Times New Roman" w:cs="Times New Roman"/>
          <w:sz w:val="24"/>
          <w:szCs w:val="24"/>
          <w:lang w:val="en-US"/>
        </w:rPr>
        <w:br/>
      </w:r>
      <w:r w:rsidR="003766FE" w:rsidRPr="003766FE">
        <w:rPr>
          <w:rFonts w:ascii="Times New Roman" w:hAnsi="Times New Roman" w:cs="Times New Roman"/>
          <w:b/>
          <w:i/>
          <w:sz w:val="24"/>
          <w:szCs w:val="24"/>
          <w:lang w:val="en-US"/>
        </w:rPr>
        <w:t xml:space="preserve">         </w:t>
      </w:r>
      <w:r w:rsidRPr="00711760">
        <w:rPr>
          <w:rFonts w:ascii="Times New Roman" w:hAnsi="Times New Roman" w:cs="Times New Roman"/>
          <w:b/>
          <w:i/>
          <w:sz w:val="24"/>
          <w:szCs w:val="24"/>
          <w:lang w:val="en-US"/>
        </w:rPr>
        <w:t>Keywords</w:t>
      </w:r>
      <w:r w:rsidRPr="00711760">
        <w:rPr>
          <w:rFonts w:ascii="Times New Roman" w:hAnsi="Times New Roman" w:cs="Times New Roman"/>
          <w:b/>
          <w:i/>
          <w:sz w:val="24"/>
          <w:szCs w:val="24"/>
        </w:rPr>
        <w:t>:</w:t>
      </w:r>
      <w:r w:rsidR="00541889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="00611762" w:rsidRPr="00711760">
        <w:rPr>
          <w:rFonts w:ascii="Times New Roman" w:hAnsi="Times New Roman" w:cs="Times New Roman"/>
          <w:sz w:val="24"/>
          <w:szCs w:val="24"/>
          <w:lang w:val="en-US"/>
        </w:rPr>
        <w:t>feijoa</w:t>
      </w:r>
      <w:r w:rsidR="00611762" w:rsidRPr="00711760">
        <w:rPr>
          <w:rFonts w:ascii="Times New Roman" w:hAnsi="Times New Roman" w:cs="Times New Roman"/>
          <w:sz w:val="24"/>
          <w:szCs w:val="24"/>
        </w:rPr>
        <w:t xml:space="preserve">, </w:t>
      </w:r>
      <w:r w:rsidR="00611762" w:rsidRPr="00711760">
        <w:rPr>
          <w:rFonts w:ascii="Times New Roman" w:hAnsi="Times New Roman" w:cs="Times New Roman"/>
          <w:sz w:val="24"/>
          <w:szCs w:val="24"/>
          <w:lang w:val="en-US"/>
        </w:rPr>
        <w:t>kiwi</w:t>
      </w:r>
      <w:r w:rsidR="008D483D" w:rsidRPr="00711760">
        <w:rPr>
          <w:rFonts w:ascii="Times New Roman" w:hAnsi="Times New Roman" w:cs="Times New Roman"/>
          <w:sz w:val="24"/>
          <w:szCs w:val="24"/>
        </w:rPr>
        <w:t>,</w:t>
      </w:r>
      <w:r w:rsidR="00611762" w:rsidRPr="00711760">
        <w:rPr>
          <w:rFonts w:ascii="Times New Roman" w:hAnsi="Times New Roman" w:cs="Times New Roman"/>
          <w:sz w:val="24"/>
          <w:szCs w:val="24"/>
          <w:lang w:val="en-US"/>
        </w:rPr>
        <w:t>nutrients</w:t>
      </w:r>
      <w:r w:rsidR="008D483D" w:rsidRPr="00711760">
        <w:rPr>
          <w:rFonts w:ascii="Times New Roman" w:hAnsi="Times New Roman" w:cs="Times New Roman"/>
          <w:sz w:val="24"/>
          <w:szCs w:val="24"/>
        </w:rPr>
        <w:t>,</w:t>
      </w:r>
      <w:r w:rsidR="00611762" w:rsidRPr="00711760">
        <w:rPr>
          <w:rFonts w:ascii="Times New Roman" w:hAnsi="Times New Roman" w:cs="Times New Roman"/>
          <w:sz w:val="24"/>
          <w:szCs w:val="24"/>
          <w:lang w:val="en-US"/>
        </w:rPr>
        <w:t>pectin</w:t>
      </w:r>
      <w:r w:rsidR="008D483D" w:rsidRPr="00711760">
        <w:rPr>
          <w:rFonts w:ascii="Times New Roman" w:hAnsi="Times New Roman" w:cs="Times New Roman"/>
          <w:sz w:val="24"/>
          <w:szCs w:val="24"/>
        </w:rPr>
        <w:t>,</w:t>
      </w:r>
      <w:r w:rsidR="00DA1A1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611762" w:rsidRPr="00711760">
        <w:rPr>
          <w:rFonts w:ascii="Times New Roman" w:hAnsi="Times New Roman" w:cs="Times New Roman"/>
          <w:sz w:val="24"/>
          <w:szCs w:val="24"/>
          <w:lang w:val="en-US"/>
        </w:rPr>
        <w:t>aci</w:t>
      </w:r>
      <w:r w:rsidR="008D483D" w:rsidRPr="00711760">
        <w:rPr>
          <w:rFonts w:ascii="Times New Roman" w:hAnsi="Times New Roman" w:cs="Times New Roman"/>
          <w:sz w:val="24"/>
          <w:szCs w:val="24"/>
          <w:lang w:val="en-US"/>
        </w:rPr>
        <w:t>ds</w:t>
      </w:r>
      <w:r w:rsidR="008D483D" w:rsidRPr="00711760">
        <w:rPr>
          <w:rFonts w:ascii="Times New Roman" w:hAnsi="Times New Roman" w:cs="Times New Roman"/>
          <w:sz w:val="24"/>
          <w:szCs w:val="24"/>
        </w:rPr>
        <w:t xml:space="preserve">, </w:t>
      </w:r>
      <w:r w:rsidR="00DA1A16">
        <w:rPr>
          <w:rFonts w:ascii="Times New Roman" w:hAnsi="Times New Roman" w:cs="Times New Roman"/>
          <w:sz w:val="24"/>
          <w:szCs w:val="24"/>
          <w:lang w:val="en-US"/>
        </w:rPr>
        <w:t>sugar</w:t>
      </w:r>
    </w:p>
    <w:p w:rsidR="005D3933" w:rsidRPr="00711760" w:rsidRDefault="005D3933" w:rsidP="00E00C85">
      <w:pPr>
        <w:tabs>
          <w:tab w:val="left" w:pos="3806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802189" w:rsidRPr="00711760" w:rsidRDefault="005D3933" w:rsidP="00E00C8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11760">
        <w:rPr>
          <w:rFonts w:ascii="Times New Roman" w:hAnsi="Times New Roman" w:cs="Times New Roman"/>
          <w:b/>
          <w:i/>
          <w:sz w:val="24"/>
          <w:szCs w:val="24"/>
        </w:rPr>
        <w:t xml:space="preserve">Введение. </w:t>
      </w:r>
      <w:r w:rsidR="00802189" w:rsidRPr="00711760">
        <w:rPr>
          <w:rFonts w:ascii="Times New Roman" w:eastAsia="Times New Roman" w:hAnsi="Times New Roman" w:cs="Times New Roman"/>
          <w:sz w:val="24"/>
          <w:szCs w:val="24"/>
        </w:rPr>
        <w:t xml:space="preserve">Состояние здоровья человека во многом зависит от ежедневно употребляемых продуктов питания, их воздействия на организм, что зачастую связано с наличием тех или иных полезных пищевых нутриентов в составе сырья и в пищевом продукте после его изготовления. Именно поэтому в последние годы широкое распространение получили так называемые функциональные продукты питания, употребление которых позволяет влиять на определенные физиологические процессы в организме человека. В составе подобных изделий может быть самое различное сырье, изначально богатое биологически активными и физиологически полезными пищевыми веществами. При технологической обработке массовая доля этих элементов может изменяться, чаще всего в сторону уменьшения, но для сохранения этими продуктами своего названия, не должна быть меньше 15% от необходимого человеку количества в </w:t>
      </w:r>
      <w:r w:rsidR="00017A34" w:rsidRPr="00711760">
        <w:rPr>
          <w:rFonts w:ascii="Times New Roman" w:eastAsia="Times New Roman" w:hAnsi="Times New Roman" w:cs="Times New Roman"/>
          <w:sz w:val="24"/>
          <w:szCs w:val="24"/>
        </w:rPr>
        <w:t>пределах суточной потребности [</w:t>
      </w:r>
      <w:r w:rsidR="00802189" w:rsidRPr="00711760">
        <w:rPr>
          <w:rFonts w:ascii="Times New Roman" w:eastAsia="Times New Roman" w:hAnsi="Times New Roman" w:cs="Times New Roman"/>
          <w:sz w:val="24"/>
          <w:szCs w:val="24"/>
        </w:rPr>
        <w:t>6].</w:t>
      </w:r>
    </w:p>
    <w:p w:rsidR="000855B7" w:rsidRPr="00711760" w:rsidRDefault="000855B7" w:rsidP="00E00C8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11760">
        <w:rPr>
          <w:rFonts w:ascii="Times New Roman" w:eastAsia="Times New Roman" w:hAnsi="Times New Roman" w:cs="Times New Roman"/>
          <w:sz w:val="24"/>
          <w:szCs w:val="24"/>
        </w:rPr>
        <w:t>Сезонность же созревания многих плодов требует их сохранения для использования в пище в течение всего года. Поэтому в данной работе была поставлена задача по комбинированию нескольких видов субтропических плодов с целью получения вкусного продукта, удовлетворяющего запросы потребителей, стремящихся получить полезных консервный продукт с минимальным количеством сахара и максимально сохраненными свойствами исходного сырья.</w:t>
      </w:r>
    </w:p>
    <w:p w:rsidR="005D3933" w:rsidRPr="00711760" w:rsidRDefault="005C53D3" w:rsidP="00E00C85">
      <w:pPr>
        <w:tabs>
          <w:tab w:val="left" w:pos="3806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711760">
        <w:rPr>
          <w:rFonts w:ascii="Times New Roman" w:hAnsi="Times New Roman" w:cs="Times New Roman"/>
          <w:spacing w:val="1"/>
          <w:sz w:val="24"/>
          <w:szCs w:val="24"/>
        </w:rPr>
        <w:t xml:space="preserve">Для выбранных видов субтропических плодов разработаны и используются рецептуры из одного вида сырья, хотя нормативная документация позволяет использовать и комбинировать несколько видов плодового сырья одновременно. В соответствии с нормативной документации ГОСТ 31712-2012 «Джемы. Общие технические условия» к готовой продукции предъявляются требования по внешнему виду и консистенции. </w:t>
      </w:r>
      <w:r w:rsidRPr="00711760">
        <w:rPr>
          <w:rFonts w:ascii="Times New Roman" w:hAnsi="Times New Roman" w:cs="Times New Roman"/>
          <w:sz w:val="24"/>
          <w:szCs w:val="24"/>
          <w:shd w:val="clear" w:color="auto" w:fill="FFFFFF"/>
        </w:rPr>
        <w:t>Джем представляет желеобразную массу, состоящую из разваренных плодов достаточно плотной консистенции.</w:t>
      </w:r>
    </w:p>
    <w:p w:rsidR="00185BFD" w:rsidRPr="00711760" w:rsidRDefault="00185BFD" w:rsidP="00E00C85">
      <w:pPr>
        <w:pStyle w:val="a3"/>
        <w:ind w:firstLine="567"/>
        <w:jc w:val="both"/>
        <w:rPr>
          <w:rFonts w:ascii="Times New Roman" w:hAnsi="Times New Roman" w:cs="Times New Roman"/>
          <w:spacing w:val="1"/>
          <w:sz w:val="24"/>
          <w:szCs w:val="24"/>
        </w:rPr>
      </w:pPr>
      <w:r w:rsidRPr="00711760">
        <w:rPr>
          <w:rFonts w:ascii="Times New Roman" w:hAnsi="Times New Roman" w:cs="Times New Roman"/>
          <w:spacing w:val="1"/>
          <w:sz w:val="24"/>
          <w:szCs w:val="24"/>
        </w:rPr>
        <w:t xml:space="preserve">Проведенный анализ научно-технологической и нормативной литературы по теме исследования показал, что лучше всего полезные вещества будут сохраняться при минимальной по продолжительности тепловой обработке, которая возможна при получении такого изделия как джем, который и был выбран в данной работе. Однако было принято решение попытаться снизить высокое количество сахара в рецептуре за </w:t>
      </w:r>
      <w:r w:rsidRPr="00711760">
        <w:rPr>
          <w:rFonts w:ascii="Times New Roman" w:hAnsi="Times New Roman" w:cs="Times New Roman"/>
          <w:spacing w:val="1"/>
          <w:sz w:val="24"/>
          <w:szCs w:val="24"/>
        </w:rPr>
        <w:lastRenderedPageBreak/>
        <w:t>счет комбинирования различных видов сырья и получения наиболее сбалансированных вкусовых и технологических характеристик.</w:t>
      </w:r>
    </w:p>
    <w:p w:rsidR="00185BFD" w:rsidRPr="00711760" w:rsidRDefault="00185BFD" w:rsidP="00E00C85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11760">
        <w:rPr>
          <w:rFonts w:ascii="Times New Roman" w:hAnsi="Times New Roman" w:cs="Times New Roman"/>
          <w:sz w:val="24"/>
          <w:szCs w:val="24"/>
        </w:rPr>
        <w:t>Влияние функциональных ингредиентов пищевых продуктов связывают с изменением обменных процессов в человеческом организме и возможности предотвращать хронические нарушения и заболевания.</w:t>
      </w:r>
    </w:p>
    <w:p w:rsidR="00DC7171" w:rsidRPr="00711760" w:rsidRDefault="00DC7171" w:rsidP="00E00C85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11760">
        <w:rPr>
          <w:rFonts w:ascii="Times New Roman" w:hAnsi="Times New Roman" w:cs="Times New Roman"/>
          <w:sz w:val="24"/>
          <w:szCs w:val="24"/>
        </w:rPr>
        <w:t>Основные продукты питания должны иметь в своем составе макро- и микро- нутриенты и воду в необходимых количествах, именно столько сколько необходимо человеку в сутки. Эта потребность зависит от возраста, вида трудовой деятельности и условий жизни.</w:t>
      </w:r>
    </w:p>
    <w:p w:rsidR="00DC7171" w:rsidRPr="00711760" w:rsidRDefault="00DC7171" w:rsidP="00E00C85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11760">
        <w:rPr>
          <w:rFonts w:ascii="Times New Roman" w:hAnsi="Times New Roman" w:cs="Times New Roman"/>
          <w:sz w:val="24"/>
          <w:szCs w:val="24"/>
        </w:rPr>
        <w:t>Для технологии продуктов питания из растительного сырья очень важным является исследование различных источников полезных веществ для организма человека и их превращений в технологическом процессе, когда исходное сырье превращается в продукт питания.</w:t>
      </w:r>
    </w:p>
    <w:p w:rsidR="00185BFD" w:rsidRPr="00711760" w:rsidRDefault="00DC7171" w:rsidP="00E00C85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11760">
        <w:rPr>
          <w:rFonts w:ascii="Times New Roman" w:hAnsi="Times New Roman" w:cs="Times New Roman"/>
          <w:sz w:val="24"/>
          <w:szCs w:val="24"/>
        </w:rPr>
        <w:t>Именно растительное сырье является источником естественных природных компонентов, на его основе, комбинируя его виды, можно создавать не только вкусные, но и полезные продукты питания.</w:t>
      </w:r>
    </w:p>
    <w:p w:rsidR="00D31009" w:rsidRPr="00711760" w:rsidRDefault="005D3933" w:rsidP="00E00C85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711760">
        <w:rPr>
          <w:rFonts w:ascii="Times New Roman" w:hAnsi="Times New Roman" w:cs="Times New Roman"/>
          <w:b/>
          <w:i/>
          <w:sz w:val="24"/>
          <w:szCs w:val="24"/>
        </w:rPr>
        <w:t>О</w:t>
      </w:r>
      <w:r w:rsidR="008F0FE5" w:rsidRPr="00711760">
        <w:rPr>
          <w:rFonts w:ascii="Times New Roman" w:hAnsi="Times New Roman" w:cs="Times New Roman"/>
          <w:b/>
          <w:i/>
          <w:sz w:val="24"/>
          <w:szCs w:val="24"/>
        </w:rPr>
        <w:t>бъ</w:t>
      </w:r>
      <w:r w:rsidRPr="00711760">
        <w:rPr>
          <w:rFonts w:ascii="Times New Roman" w:hAnsi="Times New Roman" w:cs="Times New Roman"/>
          <w:b/>
          <w:i/>
          <w:sz w:val="24"/>
          <w:szCs w:val="24"/>
        </w:rPr>
        <w:t>екты и методы исследований:</w:t>
      </w:r>
    </w:p>
    <w:p w:rsidR="00847F2E" w:rsidRPr="00711760" w:rsidRDefault="00847F2E" w:rsidP="00E00C8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11760">
        <w:rPr>
          <w:rFonts w:ascii="Times New Roman" w:hAnsi="Times New Roman" w:cs="Times New Roman"/>
          <w:sz w:val="24"/>
          <w:szCs w:val="24"/>
        </w:rPr>
        <w:t>Все анализы проводили в лабораториях кафедры технологии хранения и переработки растениеводческой продукции Кубанского государственного аграрного университета ме</w:t>
      </w:r>
      <w:r w:rsidR="00F53347" w:rsidRPr="00711760">
        <w:rPr>
          <w:rFonts w:ascii="Times New Roman" w:hAnsi="Times New Roman" w:cs="Times New Roman"/>
          <w:sz w:val="24"/>
          <w:szCs w:val="24"/>
        </w:rPr>
        <w:t>тодами, приведенными в таблице 1</w:t>
      </w:r>
      <w:r w:rsidRPr="00711760">
        <w:rPr>
          <w:rFonts w:ascii="Times New Roman" w:hAnsi="Times New Roman" w:cs="Times New Roman"/>
          <w:sz w:val="24"/>
          <w:szCs w:val="24"/>
        </w:rPr>
        <w:t>.</w:t>
      </w:r>
    </w:p>
    <w:p w:rsidR="00847F2E" w:rsidRPr="00711760" w:rsidRDefault="00F53347" w:rsidP="00E00C8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11760">
        <w:rPr>
          <w:rFonts w:ascii="Times New Roman" w:hAnsi="Times New Roman" w:cs="Times New Roman"/>
          <w:sz w:val="24"/>
          <w:szCs w:val="24"/>
        </w:rPr>
        <w:t>Таблица 1</w:t>
      </w:r>
      <w:r w:rsidR="00847F2E" w:rsidRPr="00711760">
        <w:rPr>
          <w:rFonts w:ascii="Times New Roman" w:hAnsi="Times New Roman" w:cs="Times New Roman"/>
          <w:sz w:val="24"/>
          <w:szCs w:val="24"/>
        </w:rPr>
        <w:t xml:space="preserve"> – Методы исследований</w:t>
      </w: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4785"/>
        <w:gridCol w:w="4786"/>
      </w:tblGrid>
      <w:tr w:rsidR="00847F2E" w:rsidRPr="00711760" w:rsidTr="0092139D">
        <w:tc>
          <w:tcPr>
            <w:tcW w:w="47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7F2E" w:rsidRPr="00711760" w:rsidRDefault="00847F2E" w:rsidP="0092139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11760">
              <w:rPr>
                <w:rFonts w:ascii="Times New Roman" w:hAnsi="Times New Roman" w:cs="Times New Roman"/>
                <w:sz w:val="24"/>
                <w:szCs w:val="24"/>
              </w:rPr>
              <w:t xml:space="preserve">Показатель </w:t>
            </w:r>
          </w:p>
        </w:tc>
        <w:tc>
          <w:tcPr>
            <w:tcW w:w="47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7F2E" w:rsidRPr="00711760" w:rsidRDefault="00847F2E" w:rsidP="0092139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11760">
              <w:rPr>
                <w:rFonts w:ascii="Times New Roman" w:hAnsi="Times New Roman" w:cs="Times New Roman"/>
                <w:sz w:val="24"/>
                <w:szCs w:val="24"/>
              </w:rPr>
              <w:t>Метод исследования</w:t>
            </w:r>
          </w:p>
        </w:tc>
      </w:tr>
      <w:tr w:rsidR="00847F2E" w:rsidRPr="00711760" w:rsidTr="0092139D">
        <w:tc>
          <w:tcPr>
            <w:tcW w:w="47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7F2E" w:rsidRPr="00711760" w:rsidRDefault="00847F2E" w:rsidP="0092139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11760">
              <w:rPr>
                <w:rFonts w:ascii="Times New Roman" w:hAnsi="Times New Roman" w:cs="Times New Roman"/>
                <w:sz w:val="24"/>
                <w:szCs w:val="24"/>
              </w:rPr>
              <w:t>Массовая доля сухих растворимых веществ</w:t>
            </w:r>
          </w:p>
        </w:tc>
        <w:tc>
          <w:tcPr>
            <w:tcW w:w="47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7F2E" w:rsidRPr="00711760" w:rsidRDefault="00847F2E" w:rsidP="0092139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11760">
              <w:rPr>
                <w:rFonts w:ascii="Times New Roman" w:hAnsi="Times New Roman" w:cs="Times New Roman"/>
                <w:sz w:val="24"/>
                <w:szCs w:val="24"/>
              </w:rPr>
              <w:t>Рефрактометрическим методом</w:t>
            </w:r>
          </w:p>
        </w:tc>
      </w:tr>
      <w:tr w:rsidR="00847F2E" w:rsidRPr="00711760" w:rsidTr="0092139D">
        <w:tc>
          <w:tcPr>
            <w:tcW w:w="47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7F2E" w:rsidRPr="00711760" w:rsidRDefault="00847F2E" w:rsidP="0092139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11760">
              <w:rPr>
                <w:rFonts w:ascii="Times New Roman" w:hAnsi="Times New Roman" w:cs="Times New Roman"/>
                <w:sz w:val="24"/>
                <w:szCs w:val="24"/>
              </w:rPr>
              <w:t>Массовая доля пектиновых веществ</w:t>
            </w:r>
          </w:p>
        </w:tc>
        <w:tc>
          <w:tcPr>
            <w:tcW w:w="47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7F2E" w:rsidRPr="00711760" w:rsidRDefault="00847F2E" w:rsidP="0092139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11760">
              <w:rPr>
                <w:rFonts w:ascii="Times New Roman" w:hAnsi="Times New Roman" w:cs="Times New Roman"/>
                <w:sz w:val="24"/>
                <w:szCs w:val="24"/>
              </w:rPr>
              <w:t xml:space="preserve">Кальций-пектатным методом </w:t>
            </w:r>
          </w:p>
        </w:tc>
      </w:tr>
      <w:tr w:rsidR="00847F2E" w:rsidRPr="00711760" w:rsidTr="0092139D">
        <w:tc>
          <w:tcPr>
            <w:tcW w:w="47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7F2E" w:rsidRPr="00711760" w:rsidRDefault="00847F2E" w:rsidP="0092139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11760">
              <w:rPr>
                <w:rFonts w:ascii="Times New Roman" w:hAnsi="Times New Roman" w:cs="Times New Roman"/>
                <w:sz w:val="24"/>
                <w:szCs w:val="24"/>
              </w:rPr>
              <w:t>Титруемая кислотность</w:t>
            </w:r>
          </w:p>
        </w:tc>
        <w:tc>
          <w:tcPr>
            <w:tcW w:w="47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7F2E" w:rsidRPr="00711760" w:rsidRDefault="00847F2E" w:rsidP="0092139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11760">
              <w:rPr>
                <w:rFonts w:ascii="Times New Roman" w:hAnsi="Times New Roman" w:cs="Times New Roman"/>
                <w:sz w:val="24"/>
                <w:szCs w:val="24"/>
              </w:rPr>
              <w:t>Прямым титрованием</w:t>
            </w:r>
          </w:p>
        </w:tc>
      </w:tr>
      <w:tr w:rsidR="00847F2E" w:rsidRPr="00711760" w:rsidTr="0092139D">
        <w:tc>
          <w:tcPr>
            <w:tcW w:w="47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7F2E" w:rsidRPr="00711760" w:rsidRDefault="00847F2E" w:rsidP="0092139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11760">
              <w:rPr>
                <w:rFonts w:ascii="Times New Roman" w:hAnsi="Times New Roman" w:cs="Times New Roman"/>
                <w:sz w:val="24"/>
                <w:szCs w:val="24"/>
              </w:rPr>
              <w:t>Органолептический анализ сырья и продукции</w:t>
            </w:r>
          </w:p>
        </w:tc>
        <w:tc>
          <w:tcPr>
            <w:tcW w:w="47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7F2E" w:rsidRPr="00711760" w:rsidRDefault="00847F2E" w:rsidP="0092139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11760">
              <w:rPr>
                <w:rFonts w:ascii="Times New Roman" w:hAnsi="Times New Roman" w:cs="Times New Roman"/>
                <w:sz w:val="24"/>
                <w:szCs w:val="24"/>
              </w:rPr>
              <w:t>ГОСТ 20239-74</w:t>
            </w:r>
          </w:p>
        </w:tc>
      </w:tr>
      <w:tr w:rsidR="00847F2E" w:rsidRPr="00711760" w:rsidTr="0092139D">
        <w:tc>
          <w:tcPr>
            <w:tcW w:w="47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7F2E" w:rsidRPr="00711760" w:rsidRDefault="00847F2E" w:rsidP="0092139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11760">
              <w:rPr>
                <w:rFonts w:ascii="Times New Roman" w:hAnsi="Times New Roman" w:cs="Times New Roman"/>
                <w:sz w:val="24"/>
                <w:szCs w:val="24"/>
              </w:rPr>
              <w:t>Массовая доля спиртоосаждаемых пектиновых веществ</w:t>
            </w:r>
          </w:p>
        </w:tc>
        <w:tc>
          <w:tcPr>
            <w:tcW w:w="47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7F2E" w:rsidRPr="00711760" w:rsidRDefault="00847F2E" w:rsidP="0092139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11760">
              <w:rPr>
                <w:rFonts w:ascii="Times New Roman" w:hAnsi="Times New Roman" w:cs="Times New Roman"/>
                <w:sz w:val="24"/>
                <w:szCs w:val="24"/>
              </w:rPr>
              <w:t>Осаждение этиловых спиртом, 96% об. По ОСТ 18-62-72</w:t>
            </w:r>
          </w:p>
        </w:tc>
      </w:tr>
      <w:tr w:rsidR="00847F2E" w:rsidRPr="00711760" w:rsidTr="0092139D">
        <w:tc>
          <w:tcPr>
            <w:tcW w:w="47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7F2E" w:rsidRPr="00711760" w:rsidRDefault="00847F2E" w:rsidP="0092139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11760">
              <w:rPr>
                <w:rFonts w:ascii="Times New Roman" w:hAnsi="Times New Roman" w:cs="Times New Roman"/>
                <w:sz w:val="24"/>
                <w:szCs w:val="24"/>
              </w:rPr>
              <w:t>Выход пектиновых веществ</w:t>
            </w:r>
          </w:p>
        </w:tc>
        <w:tc>
          <w:tcPr>
            <w:tcW w:w="47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7F2E" w:rsidRPr="00711760" w:rsidRDefault="00847F2E" w:rsidP="0092139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11760">
              <w:rPr>
                <w:rFonts w:ascii="Times New Roman" w:hAnsi="Times New Roman" w:cs="Times New Roman"/>
                <w:sz w:val="24"/>
                <w:szCs w:val="24"/>
              </w:rPr>
              <w:t>Весовой. ГОСТ 28561-90о</w:t>
            </w:r>
          </w:p>
        </w:tc>
      </w:tr>
      <w:tr w:rsidR="00847F2E" w:rsidRPr="00711760" w:rsidTr="0092139D">
        <w:tc>
          <w:tcPr>
            <w:tcW w:w="47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7F2E" w:rsidRPr="00711760" w:rsidRDefault="000F2BA1" w:rsidP="0092139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Определение студнеобразующе</w:t>
            </w:r>
            <w:r w:rsidR="00847F2E" w:rsidRPr="00711760">
              <w:rPr>
                <w:rFonts w:ascii="Times New Roman" w:hAnsi="Times New Roman" w:cs="Times New Roman"/>
                <w:sz w:val="24"/>
                <w:szCs w:val="24"/>
              </w:rPr>
              <w:t>й способности пектиновых веществ</w:t>
            </w:r>
          </w:p>
        </w:tc>
        <w:tc>
          <w:tcPr>
            <w:tcW w:w="47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7F2E" w:rsidRPr="00711760" w:rsidRDefault="00847F2E" w:rsidP="0092139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11760">
              <w:rPr>
                <w:rFonts w:ascii="Times New Roman" w:hAnsi="Times New Roman" w:cs="Times New Roman"/>
                <w:sz w:val="24"/>
                <w:szCs w:val="24"/>
              </w:rPr>
              <w:t>[ 26]</w:t>
            </w:r>
          </w:p>
        </w:tc>
      </w:tr>
      <w:tr w:rsidR="00847F2E" w:rsidRPr="00711760" w:rsidTr="0092139D">
        <w:trPr>
          <w:trHeight w:val="598"/>
        </w:trPr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7F2E" w:rsidRPr="00711760" w:rsidRDefault="00847F2E" w:rsidP="0092139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11760">
              <w:rPr>
                <w:rFonts w:ascii="Times New Roman" w:hAnsi="Times New Roman" w:cs="Times New Roman"/>
                <w:sz w:val="24"/>
                <w:szCs w:val="24"/>
              </w:rPr>
              <w:t>Определение сахаров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7F2E" w:rsidRPr="00711760" w:rsidRDefault="00847F2E" w:rsidP="0092139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11760">
              <w:rPr>
                <w:rFonts w:ascii="Times New Roman" w:hAnsi="Times New Roman" w:cs="Times New Roman"/>
                <w:sz w:val="24"/>
                <w:szCs w:val="24"/>
              </w:rPr>
              <w:t>Колориметрический ГОСТ 8756.13-87</w:t>
            </w:r>
          </w:p>
        </w:tc>
      </w:tr>
    </w:tbl>
    <w:p w:rsidR="00847F2E" w:rsidRPr="00711760" w:rsidRDefault="00847F2E" w:rsidP="00CF0CA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11760">
        <w:rPr>
          <w:rFonts w:ascii="Times New Roman" w:hAnsi="Times New Roman" w:cs="Times New Roman"/>
          <w:sz w:val="24"/>
          <w:szCs w:val="24"/>
        </w:rPr>
        <w:t xml:space="preserve">Эксперименты проводили согласно методу полного факторного планирования. </w:t>
      </w:r>
    </w:p>
    <w:p w:rsidR="00847F2E" w:rsidRPr="00711760" w:rsidRDefault="00847F2E" w:rsidP="00E00C8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11760">
        <w:rPr>
          <w:rFonts w:ascii="Times New Roman" w:hAnsi="Times New Roman" w:cs="Times New Roman"/>
          <w:sz w:val="24"/>
          <w:szCs w:val="24"/>
        </w:rPr>
        <w:t xml:space="preserve">Для получения достоверных результатов экспериментальные данные были подвергнуты корреляционно-регрессивному и дисперсионному анализу на ЭВМ. </w:t>
      </w:r>
    </w:p>
    <w:p w:rsidR="005D3933" w:rsidRPr="00711760" w:rsidRDefault="00847F2E" w:rsidP="003766F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11760">
        <w:rPr>
          <w:rFonts w:ascii="Times New Roman" w:hAnsi="Times New Roman" w:cs="Times New Roman"/>
          <w:sz w:val="24"/>
          <w:szCs w:val="24"/>
        </w:rPr>
        <w:t>Показатели безопасности готовой продукции были определены в условиях сертифицированной лаборатории НИИ "Биотехнологии и сертификации пищевой продукции" Кубанского государстве</w:t>
      </w:r>
      <w:r w:rsidR="00017A34" w:rsidRPr="00711760">
        <w:rPr>
          <w:rFonts w:ascii="Times New Roman" w:hAnsi="Times New Roman" w:cs="Times New Roman"/>
          <w:sz w:val="24"/>
          <w:szCs w:val="24"/>
        </w:rPr>
        <w:t>нного аграрного университета [1,2,3,4,</w:t>
      </w:r>
      <w:r w:rsidRPr="00711760">
        <w:rPr>
          <w:rFonts w:ascii="Times New Roman" w:hAnsi="Times New Roman" w:cs="Times New Roman"/>
          <w:sz w:val="24"/>
          <w:szCs w:val="24"/>
        </w:rPr>
        <w:t>5].</w:t>
      </w:r>
    </w:p>
    <w:p w:rsidR="005826F0" w:rsidRPr="00711760" w:rsidRDefault="000B2B17" w:rsidP="00E00C8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11760">
        <w:rPr>
          <w:rFonts w:ascii="Times New Roman" w:hAnsi="Times New Roman" w:cs="Times New Roman"/>
          <w:b/>
          <w:i/>
          <w:sz w:val="24"/>
          <w:szCs w:val="24"/>
        </w:rPr>
        <w:t>Обсуждение результатов.</w:t>
      </w:r>
      <w:r w:rsidR="00CF0CA4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="005826F0" w:rsidRPr="00711760">
        <w:rPr>
          <w:rFonts w:ascii="Times New Roman" w:hAnsi="Times New Roman" w:cs="Times New Roman"/>
          <w:sz w:val="24"/>
          <w:szCs w:val="24"/>
        </w:rPr>
        <w:t>Для выбранного консервного изделия джема - принципиальным является содержание не полезных веществ – минералов и витаминов, но и основных гелеобразующих веществ - пектиновых. Учитывая условия образования желеобразной структуры в продукте, также значимым является массовая доля собственных сахаров и кислот сырья, именно благодаря им конструируемый продукт должен в процессе варки получить нужную консистенцию.</w:t>
      </w:r>
    </w:p>
    <w:p w:rsidR="005826F0" w:rsidRPr="00711760" w:rsidRDefault="005826F0" w:rsidP="00E00C8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11760">
        <w:rPr>
          <w:rFonts w:ascii="Times New Roman" w:hAnsi="Times New Roman" w:cs="Times New Roman"/>
          <w:sz w:val="24"/>
          <w:szCs w:val="24"/>
        </w:rPr>
        <w:t>Для исходного сырья при производстве джема предъявляются определенные требования по суммарному содержанию пектиновых веществ и кислот. Оба эти показателя в сырье не должны быть меньше 1%.</w:t>
      </w:r>
    </w:p>
    <w:p w:rsidR="005826F0" w:rsidRPr="00711760" w:rsidRDefault="005826F0" w:rsidP="00E00C8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11760">
        <w:rPr>
          <w:rFonts w:ascii="Times New Roman" w:hAnsi="Times New Roman" w:cs="Times New Roman"/>
          <w:sz w:val="24"/>
          <w:szCs w:val="24"/>
        </w:rPr>
        <w:lastRenderedPageBreak/>
        <w:t>Анализ полученных на первом этапе данных химического состава показал, что наилучшими х</w:t>
      </w:r>
      <w:r w:rsidR="00614F6F">
        <w:rPr>
          <w:rFonts w:ascii="Times New Roman" w:hAnsi="Times New Roman" w:cs="Times New Roman"/>
          <w:sz w:val="24"/>
          <w:szCs w:val="24"/>
        </w:rPr>
        <w:t xml:space="preserve">арактеристика </w:t>
      </w:r>
      <w:r w:rsidRPr="00711760">
        <w:rPr>
          <w:rFonts w:ascii="Times New Roman" w:hAnsi="Times New Roman" w:cs="Times New Roman"/>
          <w:sz w:val="24"/>
          <w:szCs w:val="24"/>
        </w:rPr>
        <w:t xml:space="preserve">обладают плоды фейхоа, несколько хуже, эти показатели у </w:t>
      </w:r>
      <w:r w:rsidR="00614F6F">
        <w:rPr>
          <w:rFonts w:ascii="Times New Roman" w:hAnsi="Times New Roman" w:cs="Times New Roman"/>
          <w:sz w:val="24"/>
          <w:szCs w:val="24"/>
        </w:rPr>
        <w:t>киви</w:t>
      </w:r>
      <w:r w:rsidR="00042044">
        <w:rPr>
          <w:rFonts w:ascii="Times New Roman" w:hAnsi="Times New Roman" w:cs="Times New Roman"/>
          <w:sz w:val="24"/>
          <w:szCs w:val="24"/>
        </w:rPr>
        <w:t>,</w:t>
      </w:r>
      <w:r w:rsidRPr="00711760">
        <w:rPr>
          <w:rFonts w:ascii="Times New Roman" w:hAnsi="Times New Roman" w:cs="Times New Roman"/>
          <w:sz w:val="24"/>
          <w:szCs w:val="24"/>
        </w:rPr>
        <w:t xml:space="preserve"> преимуществом которых, в свою очередь является наличие витаминов и минеральных веществ.</w:t>
      </w:r>
    </w:p>
    <w:p w:rsidR="005826F0" w:rsidRPr="00711760" w:rsidRDefault="005826F0" w:rsidP="00E00C8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11760">
        <w:rPr>
          <w:rFonts w:ascii="Times New Roman" w:hAnsi="Times New Roman" w:cs="Times New Roman"/>
          <w:sz w:val="24"/>
          <w:szCs w:val="24"/>
        </w:rPr>
        <w:t>Анализ продукции консервного назначения из фейхоа, представленной в настоящее время на рынке, показал, что в настоящее время предприятия данной пищевой отрасли производят продукцию с очень большим количеством сахара в рецептуре и подготовленную к переработке путем грубого дробления плодов без отделения чашелистиков и кожицы.</w:t>
      </w:r>
    </w:p>
    <w:p w:rsidR="005826F0" w:rsidRPr="00711760" w:rsidRDefault="005826F0" w:rsidP="00E00C8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11760">
        <w:rPr>
          <w:rFonts w:ascii="Times New Roman" w:hAnsi="Times New Roman" w:cs="Times New Roman"/>
          <w:sz w:val="24"/>
          <w:szCs w:val="24"/>
        </w:rPr>
        <w:t>Консистенция таких продуктов является не всегда однородной, при употреблении в пищу могут встречаться грубые частицы, что сказывается на общей оценке изделия потребителем.</w:t>
      </w:r>
    </w:p>
    <w:p w:rsidR="005826F0" w:rsidRPr="00711760" w:rsidRDefault="005826F0" w:rsidP="00E00C8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11760">
        <w:rPr>
          <w:rFonts w:ascii="Times New Roman" w:hAnsi="Times New Roman" w:cs="Times New Roman"/>
          <w:sz w:val="24"/>
          <w:szCs w:val="24"/>
        </w:rPr>
        <w:t>Учитывая заинтересованность потребителя в продуктах с пониженным содержанием сахара на следующем этапе осуществлялся подбор рецептур с различным соотношением выбранных компонентов и рецептурных ингредиентов, а также оптимизация основных технологических параметров процесса варки изделия.</w:t>
      </w:r>
    </w:p>
    <w:p w:rsidR="00E25956" w:rsidRPr="00711760" w:rsidRDefault="00E25956" w:rsidP="00E00C8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11760">
        <w:rPr>
          <w:rFonts w:ascii="Times New Roman" w:hAnsi="Times New Roman" w:cs="Times New Roman"/>
          <w:sz w:val="24"/>
          <w:szCs w:val="24"/>
        </w:rPr>
        <w:t>Учитывая, что в рецептуре классических продуктов из фейхоа массовая доля сахара составляет 60%, были рассмотрены варианты, включающие 60, 50, 40, 20 и 0% сахара.</w:t>
      </w:r>
    </w:p>
    <w:p w:rsidR="00E25956" w:rsidRPr="00711760" w:rsidRDefault="00E25956" w:rsidP="00E00C8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11760">
        <w:rPr>
          <w:rFonts w:ascii="Times New Roman" w:hAnsi="Times New Roman" w:cs="Times New Roman"/>
          <w:sz w:val="24"/>
          <w:szCs w:val="24"/>
        </w:rPr>
        <w:t>Для всех вариантов были проведены дегустационные оценки и определено содержание сухих растворимых веществ, являющиеся бракировочными показателями качества продукта.</w:t>
      </w:r>
    </w:p>
    <w:p w:rsidR="00E25956" w:rsidRPr="00711760" w:rsidRDefault="00E25956" w:rsidP="00E00C8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11760">
        <w:rPr>
          <w:rFonts w:ascii="Times New Roman" w:hAnsi="Times New Roman" w:cs="Times New Roman"/>
          <w:sz w:val="24"/>
          <w:szCs w:val="24"/>
        </w:rPr>
        <w:t>При проведении дегустации, кроме вкуса и аромата большое внимание уделяли  консистенции продукта, характеристикам гелеобразной структуры.</w:t>
      </w:r>
    </w:p>
    <w:p w:rsidR="00E25956" w:rsidRPr="00711760" w:rsidRDefault="00E25956" w:rsidP="00E00C8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11760">
        <w:rPr>
          <w:rFonts w:ascii="Times New Roman" w:hAnsi="Times New Roman" w:cs="Times New Roman"/>
          <w:sz w:val="24"/>
          <w:szCs w:val="24"/>
        </w:rPr>
        <w:t>Результаты подбора ре</w:t>
      </w:r>
      <w:r w:rsidR="00F53347" w:rsidRPr="00711760">
        <w:rPr>
          <w:rFonts w:ascii="Times New Roman" w:hAnsi="Times New Roman" w:cs="Times New Roman"/>
          <w:sz w:val="24"/>
          <w:szCs w:val="24"/>
        </w:rPr>
        <w:t>цептуры представлены в таблице 2</w:t>
      </w:r>
      <w:r w:rsidRPr="00711760">
        <w:rPr>
          <w:rFonts w:ascii="Times New Roman" w:hAnsi="Times New Roman" w:cs="Times New Roman"/>
          <w:sz w:val="24"/>
          <w:szCs w:val="24"/>
        </w:rPr>
        <w:t>.</w:t>
      </w:r>
    </w:p>
    <w:p w:rsidR="00553E83" w:rsidRPr="00711760" w:rsidRDefault="00F53347" w:rsidP="007E1D6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11760">
        <w:rPr>
          <w:rFonts w:ascii="Times New Roman" w:hAnsi="Times New Roman" w:cs="Times New Roman"/>
          <w:sz w:val="24"/>
          <w:szCs w:val="24"/>
        </w:rPr>
        <w:t>Таблица 2</w:t>
      </w:r>
      <w:r w:rsidR="00E25956" w:rsidRPr="00711760">
        <w:rPr>
          <w:rFonts w:ascii="Times New Roman" w:hAnsi="Times New Roman" w:cs="Times New Roman"/>
          <w:sz w:val="24"/>
          <w:szCs w:val="24"/>
        </w:rPr>
        <w:t xml:space="preserve"> - Суммарная дегустационная оценка вариантов рецептуры джема</w:t>
      </w:r>
    </w:p>
    <w:tbl>
      <w:tblPr>
        <w:tblStyle w:val="a6"/>
        <w:tblW w:w="9678" w:type="dxa"/>
        <w:tblLook w:val="04A0" w:firstRow="1" w:lastRow="0" w:firstColumn="1" w:lastColumn="0" w:noHBand="0" w:noVBand="1"/>
      </w:tblPr>
      <w:tblGrid>
        <w:gridCol w:w="2802"/>
        <w:gridCol w:w="1701"/>
        <w:gridCol w:w="1701"/>
        <w:gridCol w:w="1559"/>
        <w:gridCol w:w="1915"/>
      </w:tblGrid>
      <w:tr w:rsidR="00E25956" w:rsidRPr="007E1D6C" w:rsidTr="00FE0314">
        <w:tc>
          <w:tcPr>
            <w:tcW w:w="2802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5956" w:rsidRPr="007E1D6C" w:rsidRDefault="00E25956" w:rsidP="00080D0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E1D6C">
              <w:rPr>
                <w:rFonts w:ascii="Times New Roman" w:hAnsi="Times New Roman" w:cs="Times New Roman"/>
                <w:sz w:val="24"/>
                <w:szCs w:val="24"/>
              </w:rPr>
              <w:t>Вариант рецептуры</w:t>
            </w:r>
          </w:p>
        </w:tc>
        <w:tc>
          <w:tcPr>
            <w:tcW w:w="6876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5956" w:rsidRPr="007E1D6C" w:rsidRDefault="00E25956" w:rsidP="00080D0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E1D6C">
              <w:rPr>
                <w:rFonts w:ascii="Times New Roman" w:hAnsi="Times New Roman" w:cs="Times New Roman"/>
                <w:sz w:val="24"/>
                <w:szCs w:val="24"/>
              </w:rPr>
              <w:t>Результаты дегустации</w:t>
            </w:r>
          </w:p>
        </w:tc>
      </w:tr>
      <w:tr w:rsidR="00E25956" w:rsidRPr="007E1D6C" w:rsidTr="00FE0314"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E25956" w:rsidRPr="007E1D6C" w:rsidRDefault="00E25956" w:rsidP="00080D0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5956" w:rsidRPr="007E1D6C" w:rsidRDefault="003766FE" w:rsidP="00080D0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E1D6C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E25956" w:rsidRPr="007E1D6C">
              <w:rPr>
                <w:rFonts w:ascii="Times New Roman" w:hAnsi="Times New Roman" w:cs="Times New Roman"/>
                <w:sz w:val="24"/>
                <w:szCs w:val="24"/>
              </w:rPr>
              <w:t>кус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5956" w:rsidRPr="007E1D6C" w:rsidRDefault="0073503D" w:rsidP="00080D0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E1D6C">
              <w:rPr>
                <w:rFonts w:ascii="Times New Roman" w:hAnsi="Times New Roman" w:cs="Times New Roman"/>
                <w:sz w:val="24"/>
                <w:szCs w:val="24"/>
              </w:rPr>
              <w:t>Ц</w:t>
            </w:r>
            <w:r w:rsidR="00E25956" w:rsidRPr="007E1D6C">
              <w:rPr>
                <w:rFonts w:ascii="Times New Roman" w:hAnsi="Times New Roman" w:cs="Times New Roman"/>
                <w:sz w:val="24"/>
                <w:szCs w:val="24"/>
              </w:rPr>
              <w:t>вет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5956" w:rsidRPr="007E1D6C" w:rsidRDefault="00E25956" w:rsidP="00080D0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E1D6C">
              <w:rPr>
                <w:rFonts w:ascii="Times New Roman" w:hAnsi="Times New Roman" w:cs="Times New Roman"/>
                <w:sz w:val="24"/>
                <w:szCs w:val="24"/>
              </w:rPr>
              <w:t>аромат</w:t>
            </w:r>
          </w:p>
        </w:tc>
        <w:tc>
          <w:tcPr>
            <w:tcW w:w="19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5956" w:rsidRPr="007E1D6C" w:rsidRDefault="00E25956" w:rsidP="00080D0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E1D6C">
              <w:rPr>
                <w:rFonts w:ascii="Times New Roman" w:hAnsi="Times New Roman" w:cs="Times New Roman"/>
                <w:sz w:val="24"/>
                <w:szCs w:val="24"/>
              </w:rPr>
              <w:t>консистенция</w:t>
            </w:r>
          </w:p>
        </w:tc>
      </w:tr>
      <w:tr w:rsidR="00E25956" w:rsidRPr="007E1D6C" w:rsidTr="00FE0314">
        <w:tc>
          <w:tcPr>
            <w:tcW w:w="28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5956" w:rsidRPr="007E1D6C" w:rsidRDefault="00E25956" w:rsidP="00080D0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E1D6C">
              <w:rPr>
                <w:rFonts w:ascii="Times New Roman" w:hAnsi="Times New Roman" w:cs="Times New Roman"/>
                <w:sz w:val="24"/>
                <w:szCs w:val="24"/>
              </w:rPr>
              <w:t>Фейхоа:киви</w:t>
            </w:r>
          </w:p>
          <w:p w:rsidR="00E25956" w:rsidRPr="007E1D6C" w:rsidRDefault="00E25956" w:rsidP="00080D0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E1D6C">
              <w:rPr>
                <w:rFonts w:ascii="Times New Roman" w:hAnsi="Times New Roman" w:cs="Times New Roman"/>
                <w:sz w:val="24"/>
                <w:szCs w:val="24"/>
              </w:rPr>
              <w:t>в соотношении</w:t>
            </w:r>
          </w:p>
          <w:p w:rsidR="00E25956" w:rsidRPr="007E1D6C" w:rsidRDefault="00E25956" w:rsidP="00080D0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E1D6C">
              <w:rPr>
                <w:rFonts w:ascii="Times New Roman" w:hAnsi="Times New Roman" w:cs="Times New Roman"/>
                <w:sz w:val="24"/>
                <w:szCs w:val="24"/>
              </w:rPr>
              <w:t>20:80</w:t>
            </w:r>
          </w:p>
          <w:p w:rsidR="00E25956" w:rsidRPr="007E1D6C" w:rsidRDefault="00E25956" w:rsidP="00080D0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E1D6C">
              <w:rPr>
                <w:rFonts w:ascii="Times New Roman" w:hAnsi="Times New Roman" w:cs="Times New Roman"/>
                <w:sz w:val="24"/>
                <w:szCs w:val="24"/>
              </w:rPr>
              <w:t>40:60</w:t>
            </w:r>
          </w:p>
          <w:p w:rsidR="00E25956" w:rsidRPr="007E1D6C" w:rsidRDefault="00E25956" w:rsidP="00080D0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E1D6C">
              <w:rPr>
                <w:rFonts w:ascii="Times New Roman" w:hAnsi="Times New Roman" w:cs="Times New Roman"/>
                <w:sz w:val="24"/>
                <w:szCs w:val="24"/>
              </w:rPr>
              <w:t>50:50</w:t>
            </w:r>
          </w:p>
          <w:p w:rsidR="00E25956" w:rsidRPr="007E1D6C" w:rsidRDefault="00E25956" w:rsidP="00080D0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E1D6C">
              <w:rPr>
                <w:rFonts w:ascii="Times New Roman" w:hAnsi="Times New Roman" w:cs="Times New Roman"/>
                <w:sz w:val="24"/>
                <w:szCs w:val="24"/>
              </w:rPr>
              <w:t>60:40</w:t>
            </w:r>
          </w:p>
          <w:p w:rsidR="00E25956" w:rsidRPr="007E1D6C" w:rsidRDefault="00E25956" w:rsidP="00080D0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E1D6C">
              <w:rPr>
                <w:rFonts w:ascii="Times New Roman" w:hAnsi="Times New Roman" w:cs="Times New Roman"/>
                <w:sz w:val="24"/>
                <w:szCs w:val="24"/>
              </w:rPr>
              <w:t>80:20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25956" w:rsidRPr="007E1D6C" w:rsidRDefault="00E25956" w:rsidP="00080D0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25956" w:rsidRPr="007E1D6C" w:rsidRDefault="00E25956" w:rsidP="00080D0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25956" w:rsidRPr="007E1D6C" w:rsidRDefault="00E25956" w:rsidP="00080D0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E1D6C">
              <w:rPr>
                <w:rFonts w:ascii="Times New Roman" w:hAnsi="Times New Roman" w:cs="Times New Roman"/>
                <w:sz w:val="24"/>
                <w:szCs w:val="24"/>
              </w:rPr>
              <w:t>3,0</w:t>
            </w:r>
          </w:p>
          <w:p w:rsidR="00E25956" w:rsidRPr="007E1D6C" w:rsidRDefault="00E25956" w:rsidP="00080D0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E1D6C">
              <w:rPr>
                <w:rFonts w:ascii="Times New Roman" w:hAnsi="Times New Roman" w:cs="Times New Roman"/>
                <w:sz w:val="24"/>
                <w:szCs w:val="24"/>
              </w:rPr>
              <w:t>3,6</w:t>
            </w:r>
          </w:p>
          <w:p w:rsidR="00E25956" w:rsidRPr="007E1D6C" w:rsidRDefault="00E25956" w:rsidP="00080D0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E1D6C">
              <w:rPr>
                <w:rFonts w:ascii="Times New Roman" w:hAnsi="Times New Roman" w:cs="Times New Roman"/>
                <w:sz w:val="24"/>
                <w:szCs w:val="24"/>
              </w:rPr>
              <w:t>4,0</w:t>
            </w:r>
          </w:p>
          <w:p w:rsidR="00E25956" w:rsidRPr="007E1D6C" w:rsidRDefault="00E25956" w:rsidP="00080D0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E1D6C">
              <w:rPr>
                <w:rFonts w:ascii="Times New Roman" w:hAnsi="Times New Roman" w:cs="Times New Roman"/>
                <w:sz w:val="24"/>
                <w:szCs w:val="24"/>
              </w:rPr>
              <w:t>4,8</w:t>
            </w:r>
          </w:p>
          <w:p w:rsidR="00E25956" w:rsidRPr="007E1D6C" w:rsidRDefault="00E25956" w:rsidP="00080D0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E1D6C">
              <w:rPr>
                <w:rFonts w:ascii="Times New Roman" w:hAnsi="Times New Roman" w:cs="Times New Roman"/>
                <w:sz w:val="24"/>
                <w:szCs w:val="24"/>
              </w:rPr>
              <w:t>4,4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25956" w:rsidRPr="007E1D6C" w:rsidRDefault="00E25956" w:rsidP="00080D0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25956" w:rsidRPr="007E1D6C" w:rsidRDefault="00E25956" w:rsidP="00080D0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25956" w:rsidRPr="007E1D6C" w:rsidRDefault="00E25956" w:rsidP="00080D0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E1D6C">
              <w:rPr>
                <w:rFonts w:ascii="Times New Roman" w:hAnsi="Times New Roman" w:cs="Times New Roman"/>
                <w:sz w:val="24"/>
                <w:szCs w:val="24"/>
              </w:rPr>
              <w:t>4,2</w:t>
            </w:r>
          </w:p>
          <w:p w:rsidR="00E25956" w:rsidRPr="007E1D6C" w:rsidRDefault="00E25956" w:rsidP="00080D0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E1D6C">
              <w:rPr>
                <w:rFonts w:ascii="Times New Roman" w:hAnsi="Times New Roman" w:cs="Times New Roman"/>
                <w:sz w:val="24"/>
                <w:szCs w:val="24"/>
              </w:rPr>
              <w:t>4,4</w:t>
            </w:r>
          </w:p>
          <w:p w:rsidR="00E25956" w:rsidRPr="007E1D6C" w:rsidRDefault="00E25956" w:rsidP="00080D0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E1D6C">
              <w:rPr>
                <w:rFonts w:ascii="Times New Roman" w:hAnsi="Times New Roman" w:cs="Times New Roman"/>
                <w:sz w:val="24"/>
                <w:szCs w:val="24"/>
              </w:rPr>
              <w:t>4,2</w:t>
            </w:r>
          </w:p>
          <w:p w:rsidR="00E25956" w:rsidRPr="007E1D6C" w:rsidRDefault="00E25956" w:rsidP="00080D0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E1D6C">
              <w:rPr>
                <w:rFonts w:ascii="Times New Roman" w:hAnsi="Times New Roman" w:cs="Times New Roman"/>
                <w:sz w:val="24"/>
                <w:szCs w:val="24"/>
              </w:rPr>
              <w:t>5,0</w:t>
            </w:r>
          </w:p>
          <w:p w:rsidR="00E25956" w:rsidRPr="007E1D6C" w:rsidRDefault="00E25956" w:rsidP="00080D0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E1D6C">
              <w:rPr>
                <w:rFonts w:ascii="Times New Roman" w:hAnsi="Times New Roman" w:cs="Times New Roman"/>
                <w:sz w:val="24"/>
                <w:szCs w:val="24"/>
              </w:rPr>
              <w:t>4,2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25956" w:rsidRPr="007E1D6C" w:rsidRDefault="00E25956" w:rsidP="00080D0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25956" w:rsidRPr="007E1D6C" w:rsidRDefault="00E25956" w:rsidP="00080D0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25956" w:rsidRPr="007E1D6C" w:rsidRDefault="00E25956" w:rsidP="00080D0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E1D6C">
              <w:rPr>
                <w:rFonts w:ascii="Times New Roman" w:hAnsi="Times New Roman" w:cs="Times New Roman"/>
                <w:sz w:val="24"/>
                <w:szCs w:val="24"/>
              </w:rPr>
              <w:t>3,6</w:t>
            </w:r>
          </w:p>
          <w:p w:rsidR="00E25956" w:rsidRPr="007E1D6C" w:rsidRDefault="00E25956" w:rsidP="00080D0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E1D6C">
              <w:rPr>
                <w:rFonts w:ascii="Times New Roman" w:hAnsi="Times New Roman" w:cs="Times New Roman"/>
                <w:sz w:val="24"/>
                <w:szCs w:val="24"/>
              </w:rPr>
              <w:t>3,8</w:t>
            </w:r>
          </w:p>
          <w:p w:rsidR="00E25956" w:rsidRPr="007E1D6C" w:rsidRDefault="00E25956" w:rsidP="00080D0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E1D6C">
              <w:rPr>
                <w:rFonts w:ascii="Times New Roman" w:hAnsi="Times New Roman" w:cs="Times New Roman"/>
                <w:sz w:val="24"/>
                <w:szCs w:val="24"/>
              </w:rPr>
              <w:t>4,4</w:t>
            </w:r>
          </w:p>
          <w:p w:rsidR="00E25956" w:rsidRPr="007E1D6C" w:rsidRDefault="00E25956" w:rsidP="00080D0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E1D6C">
              <w:rPr>
                <w:rFonts w:ascii="Times New Roman" w:hAnsi="Times New Roman" w:cs="Times New Roman"/>
                <w:sz w:val="24"/>
                <w:szCs w:val="24"/>
              </w:rPr>
              <w:t>5,0</w:t>
            </w:r>
          </w:p>
          <w:p w:rsidR="00E25956" w:rsidRPr="007E1D6C" w:rsidRDefault="00E25956" w:rsidP="00080D0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E1D6C">
              <w:rPr>
                <w:rFonts w:ascii="Times New Roman" w:hAnsi="Times New Roman" w:cs="Times New Roman"/>
                <w:sz w:val="24"/>
                <w:szCs w:val="24"/>
              </w:rPr>
              <w:t>4,6</w:t>
            </w:r>
          </w:p>
        </w:tc>
        <w:tc>
          <w:tcPr>
            <w:tcW w:w="19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25956" w:rsidRPr="007E1D6C" w:rsidRDefault="00E25956" w:rsidP="00080D0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25956" w:rsidRPr="007E1D6C" w:rsidRDefault="00E25956" w:rsidP="00080D0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25956" w:rsidRPr="007E1D6C" w:rsidRDefault="00E25956" w:rsidP="00080D0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E1D6C">
              <w:rPr>
                <w:rFonts w:ascii="Times New Roman" w:hAnsi="Times New Roman" w:cs="Times New Roman"/>
                <w:sz w:val="24"/>
                <w:szCs w:val="24"/>
              </w:rPr>
              <w:t>3,0</w:t>
            </w:r>
          </w:p>
          <w:p w:rsidR="00E25956" w:rsidRPr="007E1D6C" w:rsidRDefault="00E25956" w:rsidP="00080D0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E1D6C">
              <w:rPr>
                <w:rFonts w:ascii="Times New Roman" w:hAnsi="Times New Roman" w:cs="Times New Roman"/>
                <w:sz w:val="24"/>
                <w:szCs w:val="24"/>
              </w:rPr>
              <w:t>3,6</w:t>
            </w:r>
          </w:p>
          <w:p w:rsidR="00E25956" w:rsidRPr="007E1D6C" w:rsidRDefault="00E25956" w:rsidP="00080D0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E1D6C">
              <w:rPr>
                <w:rFonts w:ascii="Times New Roman" w:hAnsi="Times New Roman" w:cs="Times New Roman"/>
                <w:sz w:val="24"/>
                <w:szCs w:val="24"/>
              </w:rPr>
              <w:t>4,0</w:t>
            </w:r>
          </w:p>
          <w:p w:rsidR="00E25956" w:rsidRPr="007E1D6C" w:rsidRDefault="00E25956" w:rsidP="00080D0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E1D6C">
              <w:rPr>
                <w:rFonts w:ascii="Times New Roman" w:hAnsi="Times New Roman" w:cs="Times New Roman"/>
                <w:sz w:val="24"/>
                <w:szCs w:val="24"/>
              </w:rPr>
              <w:t>4,8</w:t>
            </w:r>
          </w:p>
          <w:p w:rsidR="00E25956" w:rsidRPr="007E1D6C" w:rsidRDefault="00E25956" w:rsidP="00080D0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E1D6C">
              <w:rPr>
                <w:rFonts w:ascii="Times New Roman" w:hAnsi="Times New Roman" w:cs="Times New Roman"/>
                <w:sz w:val="24"/>
                <w:szCs w:val="24"/>
              </w:rPr>
              <w:t>5,0</w:t>
            </w:r>
          </w:p>
        </w:tc>
      </w:tr>
    </w:tbl>
    <w:p w:rsidR="00E25956" w:rsidRPr="00711760" w:rsidRDefault="00E25956" w:rsidP="007E1D6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11760">
        <w:rPr>
          <w:rFonts w:ascii="Times New Roman" w:hAnsi="Times New Roman" w:cs="Times New Roman"/>
          <w:sz w:val="24"/>
          <w:szCs w:val="24"/>
        </w:rPr>
        <w:t>В результате выбрана рецептура в которой преобладающим компонентом являются плоды фейхоа в количестве 60%,  а второй вид плодов  составляет 40%. Был проведен эксперимент по добавлению цедры цитрусовых плодов в качестве естественного ароматизатора, однако отрицательный результата дегустации не позволил ввести этот ингредиент в рецептуры. Плоды фейхоа обладают нежным, но хорошо выраженным  ароматом, который не нуждается в дополнительных ароматизаторах.</w:t>
      </w:r>
    </w:p>
    <w:p w:rsidR="00D02A15" w:rsidRPr="00711760" w:rsidRDefault="00D02A15" w:rsidP="00E00C8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11760">
        <w:rPr>
          <w:rFonts w:ascii="Times New Roman" w:hAnsi="Times New Roman" w:cs="Times New Roman"/>
          <w:sz w:val="24"/>
          <w:szCs w:val="24"/>
        </w:rPr>
        <w:t xml:space="preserve">Были проанализированы основные функциональные ингредиенты, присутствующие в сырье и готовой продукции. К сожалению, термическая обработка – варка привела к частичному разрушению витаминов – С и провитаминов каратиноидов, и их количество не достигло необходимого уровня для того, чтобы они были функциональным ингредиентом в продукте, т.е. составляли не менее 15% </w:t>
      </w:r>
      <w:r w:rsidR="00017A34" w:rsidRPr="00711760">
        <w:rPr>
          <w:rFonts w:ascii="Times New Roman" w:hAnsi="Times New Roman" w:cs="Times New Roman"/>
          <w:sz w:val="24"/>
          <w:szCs w:val="24"/>
        </w:rPr>
        <w:t>от суточной нормы потребления [</w:t>
      </w:r>
      <w:r w:rsidRPr="00711760">
        <w:rPr>
          <w:rFonts w:ascii="Times New Roman" w:hAnsi="Times New Roman" w:cs="Times New Roman"/>
          <w:sz w:val="24"/>
          <w:szCs w:val="24"/>
        </w:rPr>
        <w:t>6].</w:t>
      </w:r>
    </w:p>
    <w:p w:rsidR="00D02A15" w:rsidRPr="00711760" w:rsidRDefault="00D02A15" w:rsidP="00E00C8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11760">
        <w:rPr>
          <w:rFonts w:ascii="Times New Roman" w:hAnsi="Times New Roman" w:cs="Times New Roman"/>
          <w:sz w:val="24"/>
          <w:szCs w:val="24"/>
        </w:rPr>
        <w:t xml:space="preserve">Из оставшихся полезных веществ в эту группу попали пищевые волокна, и минеральные вещества, о значении которых подробно указано в ранее представленных разделах. </w:t>
      </w:r>
    </w:p>
    <w:p w:rsidR="00D02A15" w:rsidRPr="00711760" w:rsidRDefault="00D02A15" w:rsidP="00E00C8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11760">
        <w:rPr>
          <w:rFonts w:ascii="Times New Roman" w:hAnsi="Times New Roman" w:cs="Times New Roman"/>
          <w:sz w:val="24"/>
          <w:szCs w:val="24"/>
        </w:rPr>
        <w:t xml:space="preserve">Сводные данные приведены в таблицах </w:t>
      </w:r>
      <w:r w:rsidR="005B48F5" w:rsidRPr="00711760">
        <w:rPr>
          <w:rFonts w:ascii="Times New Roman" w:hAnsi="Times New Roman" w:cs="Times New Roman"/>
          <w:sz w:val="24"/>
          <w:szCs w:val="24"/>
        </w:rPr>
        <w:t>3</w:t>
      </w:r>
      <w:r w:rsidRPr="00711760">
        <w:rPr>
          <w:rFonts w:ascii="Times New Roman" w:hAnsi="Times New Roman" w:cs="Times New Roman"/>
          <w:sz w:val="24"/>
          <w:szCs w:val="24"/>
        </w:rPr>
        <w:t>.</w:t>
      </w:r>
    </w:p>
    <w:p w:rsidR="00D02A15" w:rsidRPr="00711760" w:rsidRDefault="005B48F5" w:rsidP="00E00C8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</w:pPr>
      <w:r w:rsidRPr="00711760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lastRenderedPageBreak/>
        <w:t>Таблица 3</w:t>
      </w:r>
      <w:r w:rsidR="00D02A15" w:rsidRPr="00711760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 xml:space="preserve"> – Сводная таблица основных функциональных ингредиентов в</w:t>
      </w:r>
    </w:p>
    <w:p w:rsidR="00553E83" w:rsidRPr="00711760" w:rsidRDefault="00D02A15" w:rsidP="00A862C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</w:pPr>
      <w:r w:rsidRPr="00711760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джеме из фейхоа и киви</w:t>
      </w: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1869"/>
        <w:gridCol w:w="1869"/>
        <w:gridCol w:w="1869"/>
        <w:gridCol w:w="1869"/>
        <w:gridCol w:w="1869"/>
      </w:tblGrid>
      <w:tr w:rsidR="00D02A15" w:rsidRPr="00711760" w:rsidTr="00FE0314">
        <w:tc>
          <w:tcPr>
            <w:tcW w:w="18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02A15" w:rsidRPr="00711760" w:rsidRDefault="00D02A15" w:rsidP="00080D0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711760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Название</w:t>
            </w:r>
          </w:p>
        </w:tc>
        <w:tc>
          <w:tcPr>
            <w:tcW w:w="18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02A15" w:rsidRPr="00711760" w:rsidRDefault="00D02A15" w:rsidP="00080D0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711760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Класс, группа по ГОСТ</w:t>
            </w:r>
          </w:p>
        </w:tc>
        <w:tc>
          <w:tcPr>
            <w:tcW w:w="18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02A15" w:rsidRPr="00711760" w:rsidRDefault="00D02A15" w:rsidP="00080D0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711760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Норма потребления в сутки</w:t>
            </w:r>
          </w:p>
        </w:tc>
        <w:tc>
          <w:tcPr>
            <w:tcW w:w="18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02A15" w:rsidRPr="00711760" w:rsidRDefault="00D02A15" w:rsidP="00080D0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711760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15 % от нормы</w:t>
            </w:r>
          </w:p>
        </w:tc>
        <w:tc>
          <w:tcPr>
            <w:tcW w:w="18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02A15" w:rsidRPr="00711760" w:rsidRDefault="00D02A15" w:rsidP="00080D0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711760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Фактическое содержание в 100 г</w:t>
            </w:r>
          </w:p>
        </w:tc>
      </w:tr>
      <w:tr w:rsidR="00D02A15" w:rsidRPr="00711760" w:rsidTr="00FE0314">
        <w:tc>
          <w:tcPr>
            <w:tcW w:w="18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02A15" w:rsidRPr="00711760" w:rsidRDefault="00D02A15" w:rsidP="00080D0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711760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Пищевые волокна, г</w:t>
            </w:r>
          </w:p>
        </w:tc>
        <w:tc>
          <w:tcPr>
            <w:tcW w:w="18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D02A15" w:rsidRPr="00711760" w:rsidRDefault="00D02A15" w:rsidP="00080D0B">
            <w:pPr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11760">
              <w:rPr>
                <w:rFonts w:ascii="Times New Roman" w:eastAsia="Microsoft YaHei" w:hAnsi="Times New Roman" w:cs="Times New Roman"/>
                <w:kern w:val="24"/>
                <w:sz w:val="24"/>
                <w:szCs w:val="24"/>
              </w:rPr>
              <w:t>А І, А ІІ, А ІІІ,</w:t>
            </w:r>
          </w:p>
          <w:p w:rsidR="00D02A15" w:rsidRPr="00711760" w:rsidRDefault="00D02A15" w:rsidP="00080D0B">
            <w:pPr>
              <w:jc w:val="both"/>
              <w:textAlignment w:val="baseline"/>
              <w:rPr>
                <w:rFonts w:ascii="Times New Roman" w:eastAsia="Microsoft YaHei" w:hAnsi="Times New Roman" w:cs="Times New Roman"/>
                <w:kern w:val="24"/>
                <w:sz w:val="24"/>
                <w:szCs w:val="24"/>
              </w:rPr>
            </w:pPr>
            <w:r w:rsidRPr="00711760">
              <w:rPr>
                <w:rFonts w:ascii="Times New Roman" w:eastAsia="Microsoft YaHei" w:hAnsi="Times New Roman" w:cs="Times New Roman"/>
                <w:kern w:val="24"/>
                <w:sz w:val="24"/>
                <w:szCs w:val="24"/>
              </w:rPr>
              <w:t>В ІІ, Г ІІІ, Д І,</w:t>
            </w:r>
          </w:p>
          <w:p w:rsidR="00D02A15" w:rsidRPr="00711760" w:rsidRDefault="00D02A15" w:rsidP="00080D0B">
            <w:pPr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11760">
              <w:rPr>
                <w:rFonts w:ascii="Times New Roman" w:eastAsia="Microsoft YaHei" w:hAnsi="Times New Roman" w:cs="Times New Roman"/>
                <w:kern w:val="24"/>
                <w:sz w:val="24"/>
                <w:szCs w:val="24"/>
              </w:rPr>
              <w:t>Е ІІІ</w:t>
            </w:r>
          </w:p>
        </w:tc>
        <w:tc>
          <w:tcPr>
            <w:tcW w:w="18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D02A15" w:rsidRPr="00711760" w:rsidRDefault="00D02A15" w:rsidP="00080D0B">
            <w:pPr>
              <w:kinsoku w:val="0"/>
              <w:overflowPunct w:val="0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11760">
              <w:rPr>
                <w:rFonts w:ascii="Times New Roman" w:eastAsia="Microsoft YaHei" w:hAnsi="Times New Roman" w:cs="Times New Roman"/>
                <w:kern w:val="24"/>
                <w:sz w:val="24"/>
                <w:szCs w:val="24"/>
              </w:rPr>
              <w:t>25-40</w:t>
            </w:r>
          </w:p>
        </w:tc>
        <w:tc>
          <w:tcPr>
            <w:tcW w:w="18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D02A15" w:rsidRPr="00711760" w:rsidRDefault="00D02A15" w:rsidP="00080D0B">
            <w:pPr>
              <w:kinsoku w:val="0"/>
              <w:overflowPunct w:val="0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11760">
              <w:rPr>
                <w:rFonts w:ascii="Times New Roman" w:eastAsia="Microsoft YaHei" w:hAnsi="Times New Roman" w:cs="Times New Roman"/>
                <w:kern w:val="24"/>
                <w:sz w:val="24"/>
                <w:szCs w:val="24"/>
              </w:rPr>
              <w:t>3,75-6</w:t>
            </w:r>
          </w:p>
        </w:tc>
        <w:tc>
          <w:tcPr>
            <w:tcW w:w="18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D02A15" w:rsidRPr="00711760" w:rsidRDefault="00D02A15" w:rsidP="00080D0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711760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4,2</w:t>
            </w:r>
          </w:p>
        </w:tc>
      </w:tr>
      <w:tr w:rsidR="00D02A15" w:rsidRPr="00711760" w:rsidTr="00FE0314">
        <w:tc>
          <w:tcPr>
            <w:tcW w:w="18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02A15" w:rsidRPr="00711760" w:rsidRDefault="00D02A15" w:rsidP="00080D0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711760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Минеральные вещества, мг:</w:t>
            </w:r>
          </w:p>
        </w:tc>
        <w:tc>
          <w:tcPr>
            <w:tcW w:w="18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D02A15" w:rsidRPr="00711760" w:rsidRDefault="00D02A15" w:rsidP="00080D0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8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D02A15" w:rsidRPr="00711760" w:rsidRDefault="00D02A15" w:rsidP="00080D0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8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D02A15" w:rsidRPr="00711760" w:rsidRDefault="00D02A15" w:rsidP="00080D0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8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D02A15" w:rsidRPr="00711760" w:rsidRDefault="00D02A15" w:rsidP="00080D0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</w:tr>
      <w:tr w:rsidR="00D02A15" w:rsidRPr="00711760" w:rsidTr="00FE0314">
        <w:tc>
          <w:tcPr>
            <w:tcW w:w="18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02A15" w:rsidRPr="00711760" w:rsidRDefault="00D02A15" w:rsidP="00080D0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711760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Калий</w:t>
            </w:r>
          </w:p>
        </w:tc>
        <w:tc>
          <w:tcPr>
            <w:tcW w:w="18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02A15" w:rsidRPr="00711760" w:rsidRDefault="00D02A15" w:rsidP="00080D0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8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D02A15" w:rsidRPr="00711760" w:rsidRDefault="00D02A15" w:rsidP="00080D0B">
            <w:pPr>
              <w:kinsoku w:val="0"/>
              <w:overflowPunct w:val="0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11760">
              <w:rPr>
                <w:rFonts w:ascii="Times New Roman" w:eastAsia="Microsoft YaHei" w:hAnsi="Times New Roman" w:cs="Times New Roman"/>
                <w:kern w:val="24"/>
                <w:sz w:val="24"/>
                <w:szCs w:val="24"/>
              </w:rPr>
              <w:t>1800-4500</w:t>
            </w:r>
          </w:p>
        </w:tc>
        <w:tc>
          <w:tcPr>
            <w:tcW w:w="18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D02A15" w:rsidRPr="00711760" w:rsidRDefault="00D02A15" w:rsidP="00080D0B">
            <w:pPr>
              <w:kinsoku w:val="0"/>
              <w:overflowPunct w:val="0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11760">
              <w:rPr>
                <w:rFonts w:ascii="Times New Roman" w:eastAsia="Microsoft YaHei" w:hAnsi="Times New Roman" w:cs="Times New Roman"/>
                <w:kern w:val="24"/>
                <w:sz w:val="24"/>
                <w:szCs w:val="24"/>
              </w:rPr>
              <w:t>270-675</w:t>
            </w:r>
          </w:p>
        </w:tc>
        <w:tc>
          <w:tcPr>
            <w:tcW w:w="18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D02A15" w:rsidRPr="00711760" w:rsidRDefault="00D02A15" w:rsidP="00080D0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711760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345</w:t>
            </w:r>
          </w:p>
        </w:tc>
      </w:tr>
      <w:tr w:rsidR="00D02A15" w:rsidRPr="00711760" w:rsidTr="00FE0314">
        <w:tc>
          <w:tcPr>
            <w:tcW w:w="18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02A15" w:rsidRPr="00711760" w:rsidRDefault="00D02A15" w:rsidP="00080D0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711760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Натрий</w:t>
            </w:r>
          </w:p>
        </w:tc>
        <w:tc>
          <w:tcPr>
            <w:tcW w:w="18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02A15" w:rsidRPr="00711760" w:rsidRDefault="00D02A15" w:rsidP="00080D0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8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D02A15" w:rsidRPr="00711760" w:rsidRDefault="00D02A15" w:rsidP="00080D0B">
            <w:pPr>
              <w:kinsoku w:val="0"/>
              <w:overflowPunct w:val="0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11760">
              <w:rPr>
                <w:rFonts w:ascii="Times New Roman" w:eastAsia="Microsoft YaHei" w:hAnsi="Times New Roman" w:cs="Times New Roman"/>
                <w:kern w:val="24"/>
                <w:sz w:val="24"/>
                <w:szCs w:val="24"/>
              </w:rPr>
              <w:t>1100-5300</w:t>
            </w:r>
          </w:p>
        </w:tc>
        <w:tc>
          <w:tcPr>
            <w:tcW w:w="18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D02A15" w:rsidRPr="00711760" w:rsidRDefault="00D02A15" w:rsidP="00080D0B">
            <w:pPr>
              <w:kinsoku w:val="0"/>
              <w:overflowPunct w:val="0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11760">
              <w:rPr>
                <w:rFonts w:ascii="Times New Roman" w:eastAsia="Microsoft YaHei" w:hAnsi="Times New Roman" w:cs="Times New Roman"/>
                <w:kern w:val="24"/>
                <w:sz w:val="24"/>
                <w:szCs w:val="24"/>
              </w:rPr>
              <w:t>165-795</w:t>
            </w:r>
          </w:p>
        </w:tc>
        <w:tc>
          <w:tcPr>
            <w:tcW w:w="18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D02A15" w:rsidRPr="00711760" w:rsidRDefault="00D02A15" w:rsidP="00080D0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711760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290</w:t>
            </w:r>
          </w:p>
        </w:tc>
      </w:tr>
      <w:tr w:rsidR="00D02A15" w:rsidRPr="00711760" w:rsidTr="00FE0314">
        <w:tc>
          <w:tcPr>
            <w:tcW w:w="18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02A15" w:rsidRPr="00711760" w:rsidRDefault="00D02A15" w:rsidP="00080D0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711760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Кальций</w:t>
            </w:r>
          </w:p>
        </w:tc>
        <w:tc>
          <w:tcPr>
            <w:tcW w:w="18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D02A15" w:rsidRPr="00711760" w:rsidRDefault="00D02A15" w:rsidP="00080D0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11760">
              <w:rPr>
                <w:rFonts w:ascii="Times New Roman" w:eastAsia="Times New Roman" w:hAnsi="Times New Roman" w:cs="Times New Roman"/>
                <w:kern w:val="24"/>
                <w:sz w:val="24"/>
                <w:szCs w:val="24"/>
              </w:rPr>
              <w:t>Д І, Д ІІ, Е ІІІ</w:t>
            </w:r>
          </w:p>
        </w:tc>
        <w:tc>
          <w:tcPr>
            <w:tcW w:w="18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D02A15" w:rsidRPr="00711760" w:rsidRDefault="00D02A15" w:rsidP="00080D0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11760">
              <w:rPr>
                <w:rFonts w:ascii="Times New Roman" w:eastAsia="Times New Roman" w:hAnsi="Times New Roman" w:cs="Times New Roman"/>
                <w:kern w:val="24"/>
                <w:sz w:val="24"/>
                <w:szCs w:val="24"/>
              </w:rPr>
              <w:t>750-1500</w:t>
            </w:r>
          </w:p>
        </w:tc>
        <w:tc>
          <w:tcPr>
            <w:tcW w:w="18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D02A15" w:rsidRPr="00711760" w:rsidRDefault="00D02A15" w:rsidP="00080D0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11760">
              <w:rPr>
                <w:rFonts w:ascii="Times New Roman" w:eastAsia="Times New Roman" w:hAnsi="Times New Roman" w:cs="Times New Roman"/>
                <w:kern w:val="24"/>
                <w:sz w:val="24"/>
                <w:szCs w:val="24"/>
              </w:rPr>
              <w:t>112,5-225</w:t>
            </w:r>
          </w:p>
        </w:tc>
        <w:tc>
          <w:tcPr>
            <w:tcW w:w="18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D02A15" w:rsidRPr="00711760" w:rsidRDefault="00D02A15" w:rsidP="00080D0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711760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150</w:t>
            </w:r>
          </w:p>
        </w:tc>
      </w:tr>
      <w:tr w:rsidR="00D02A15" w:rsidRPr="00711760" w:rsidTr="00FE0314">
        <w:tc>
          <w:tcPr>
            <w:tcW w:w="18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02A15" w:rsidRPr="00711760" w:rsidRDefault="00D02A15" w:rsidP="00080D0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711760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Фосфор</w:t>
            </w:r>
          </w:p>
        </w:tc>
        <w:tc>
          <w:tcPr>
            <w:tcW w:w="18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D02A15" w:rsidRPr="00711760" w:rsidRDefault="00D02A15" w:rsidP="00080D0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11760">
              <w:rPr>
                <w:rFonts w:ascii="Times New Roman" w:eastAsia="Times New Roman" w:hAnsi="Times New Roman" w:cs="Times New Roman"/>
                <w:kern w:val="24"/>
                <w:sz w:val="24"/>
                <w:szCs w:val="24"/>
              </w:rPr>
              <w:t>Д ІІ</w:t>
            </w:r>
          </w:p>
        </w:tc>
        <w:tc>
          <w:tcPr>
            <w:tcW w:w="18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D02A15" w:rsidRPr="00711760" w:rsidRDefault="00D02A15" w:rsidP="00080D0B">
            <w:pPr>
              <w:kinsoku w:val="0"/>
              <w:overflowPunct w:val="0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11760">
              <w:rPr>
                <w:rFonts w:ascii="Times New Roman" w:eastAsia="Microsoft YaHei" w:hAnsi="Times New Roman" w:cs="Times New Roman"/>
                <w:kern w:val="24"/>
                <w:sz w:val="24"/>
                <w:szCs w:val="24"/>
              </w:rPr>
              <w:t>750-1100</w:t>
            </w:r>
          </w:p>
        </w:tc>
        <w:tc>
          <w:tcPr>
            <w:tcW w:w="18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D02A15" w:rsidRPr="00711760" w:rsidRDefault="00D02A15" w:rsidP="00080D0B">
            <w:pPr>
              <w:kinsoku w:val="0"/>
              <w:overflowPunct w:val="0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11760">
              <w:rPr>
                <w:rFonts w:ascii="Times New Roman" w:eastAsia="Microsoft YaHei" w:hAnsi="Times New Roman" w:cs="Times New Roman"/>
                <w:kern w:val="24"/>
                <w:sz w:val="24"/>
                <w:szCs w:val="24"/>
              </w:rPr>
              <w:t>112,5-165</w:t>
            </w:r>
          </w:p>
        </w:tc>
        <w:tc>
          <w:tcPr>
            <w:tcW w:w="18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D02A15" w:rsidRPr="00711760" w:rsidRDefault="00D02A15" w:rsidP="00080D0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711760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130</w:t>
            </w:r>
          </w:p>
        </w:tc>
      </w:tr>
      <w:tr w:rsidR="00D02A15" w:rsidRPr="00711760" w:rsidTr="00FE0314">
        <w:tc>
          <w:tcPr>
            <w:tcW w:w="18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02A15" w:rsidRPr="00711760" w:rsidRDefault="00D02A15" w:rsidP="00080D0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869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hideMark/>
          </w:tcPr>
          <w:p w:rsidR="00D02A15" w:rsidRPr="00711760" w:rsidRDefault="00D02A15" w:rsidP="00080D0B">
            <w:pPr>
              <w:jc w:val="both"/>
              <w:rPr>
                <w:rFonts w:ascii="Times New Roman" w:eastAsia="Times New Roman" w:hAnsi="Times New Roman" w:cs="Times New Roman"/>
                <w:kern w:val="24"/>
                <w:sz w:val="24"/>
                <w:szCs w:val="24"/>
              </w:rPr>
            </w:pPr>
          </w:p>
        </w:tc>
        <w:tc>
          <w:tcPr>
            <w:tcW w:w="1869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D02A15" w:rsidRPr="00711760" w:rsidRDefault="00D02A15" w:rsidP="00080D0B">
            <w:pPr>
              <w:kinsoku w:val="0"/>
              <w:overflowPunct w:val="0"/>
              <w:jc w:val="both"/>
              <w:textAlignment w:val="baseline"/>
              <w:rPr>
                <w:rFonts w:ascii="Times New Roman" w:eastAsia="Microsoft YaHei" w:hAnsi="Times New Roman" w:cs="Times New Roman"/>
                <w:kern w:val="24"/>
                <w:sz w:val="24"/>
                <w:szCs w:val="24"/>
              </w:rPr>
            </w:pPr>
          </w:p>
        </w:tc>
        <w:tc>
          <w:tcPr>
            <w:tcW w:w="1869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D02A15" w:rsidRPr="00711760" w:rsidRDefault="00D02A15" w:rsidP="00080D0B">
            <w:pPr>
              <w:kinsoku w:val="0"/>
              <w:overflowPunct w:val="0"/>
              <w:jc w:val="both"/>
              <w:textAlignment w:val="baseline"/>
              <w:rPr>
                <w:rFonts w:ascii="Times New Roman" w:eastAsia="Microsoft YaHei" w:hAnsi="Times New Roman" w:cs="Times New Roman"/>
                <w:kern w:val="24"/>
                <w:sz w:val="24"/>
                <w:szCs w:val="24"/>
              </w:rPr>
            </w:pPr>
          </w:p>
        </w:tc>
        <w:tc>
          <w:tcPr>
            <w:tcW w:w="18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D02A15" w:rsidRPr="00711760" w:rsidRDefault="00D02A15" w:rsidP="00080D0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</w:tr>
    </w:tbl>
    <w:p w:rsidR="00E25956" w:rsidRPr="00711760" w:rsidRDefault="00403B19" w:rsidP="00A862C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11760">
        <w:rPr>
          <w:rFonts w:ascii="Times New Roman" w:hAnsi="Times New Roman" w:cs="Times New Roman"/>
          <w:sz w:val="24"/>
          <w:szCs w:val="24"/>
        </w:rPr>
        <w:t xml:space="preserve">Введение в рецептуру киви , имеющих своеобразный химический состав, позволяет  улучшить органолептические показатели -  внешний вид и вкус продукта.  </w:t>
      </w:r>
    </w:p>
    <w:p w:rsidR="001C73BA" w:rsidRPr="00711760" w:rsidRDefault="001C73BA" w:rsidP="00E00C8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11760">
        <w:rPr>
          <w:rFonts w:ascii="Times New Roman" w:hAnsi="Times New Roman" w:cs="Times New Roman"/>
          <w:sz w:val="24"/>
          <w:szCs w:val="24"/>
        </w:rPr>
        <w:t>Для получения продукции функционального назначения в рецептуре было изменено количество консервирующего компонента - сахара путем подбора оптимального соотношения нескольких видов исходного сырья.  При конструировании рецептуры достигалась задача получения продукта соответствующего наименованию, с оптимальными органолептическими и физико-химическими свойствами, не ухудшающими показатели безопасности и сроки хранения готового изделия.</w:t>
      </w:r>
    </w:p>
    <w:p w:rsidR="008561E2" w:rsidRPr="00711760" w:rsidRDefault="008561E2" w:rsidP="00E00C85">
      <w:pPr>
        <w:spacing w:after="0" w:line="240" w:lineRule="auto"/>
        <w:ind w:firstLine="567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711760">
        <w:rPr>
          <w:rFonts w:ascii="Times New Roman" w:eastAsia="Calibri" w:hAnsi="Times New Roman" w:cs="Times New Roman"/>
          <w:sz w:val="24"/>
          <w:szCs w:val="24"/>
          <w:lang w:eastAsia="en-US"/>
        </w:rPr>
        <w:t>При подборе продолжительности процесса варки проводили изучения качества продукта полученного после 10, 15 и 20 минут процесса.</w:t>
      </w:r>
    </w:p>
    <w:p w:rsidR="008561E2" w:rsidRPr="00711760" w:rsidRDefault="008561E2" w:rsidP="00E00C85">
      <w:pPr>
        <w:spacing w:after="0" w:line="240" w:lineRule="auto"/>
        <w:ind w:firstLine="567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711760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В первом случае, из-за достаточно высокого </w:t>
      </w:r>
      <w:r w:rsidR="000F2BA1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содержания влаги в </w:t>
      </w:r>
      <w:bookmarkStart w:id="0" w:name="_GoBack"/>
      <w:bookmarkEnd w:id="0"/>
      <w:r w:rsidRPr="00711760">
        <w:rPr>
          <w:rFonts w:ascii="Times New Roman" w:eastAsia="Calibri" w:hAnsi="Times New Roman" w:cs="Times New Roman"/>
          <w:sz w:val="24"/>
          <w:szCs w:val="24"/>
          <w:lang w:eastAsia="en-US"/>
        </w:rPr>
        <w:t>сырье и исключения из рецептуры сахара, готовый продукт еще не имел необходимого содержания сухих растворимых веществ - массовая доля сухих веществ не превышала 45-48%.  Продолжительность в 15 минут позволяла получить продукт, который может быть рассмотрен как домашний - 55-56% сухих веществ и только варка в течение 20 минут, с учетом завершающей тепловой обработки расфасованной продукции, позволила достичь требуемого по нормативной документации показателя сухих растворимых веществ.</w:t>
      </w:r>
    </w:p>
    <w:p w:rsidR="008561E2" w:rsidRPr="00711760" w:rsidRDefault="008561E2" w:rsidP="00E00C8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11760">
        <w:rPr>
          <w:rFonts w:ascii="Times New Roman" w:hAnsi="Times New Roman" w:cs="Times New Roman"/>
          <w:sz w:val="24"/>
          <w:szCs w:val="24"/>
        </w:rPr>
        <w:t>Джем обладал органолептическими свойствами</w:t>
      </w:r>
      <w:r w:rsidR="005B48F5" w:rsidRPr="00711760">
        <w:rPr>
          <w:rFonts w:ascii="Times New Roman" w:hAnsi="Times New Roman" w:cs="Times New Roman"/>
          <w:sz w:val="24"/>
          <w:szCs w:val="24"/>
        </w:rPr>
        <w:t>, представленными в таблице 4</w:t>
      </w:r>
      <w:r w:rsidRPr="00711760">
        <w:rPr>
          <w:rFonts w:ascii="Times New Roman" w:hAnsi="Times New Roman" w:cs="Times New Roman"/>
          <w:sz w:val="24"/>
          <w:szCs w:val="24"/>
        </w:rPr>
        <w:t>.</w:t>
      </w:r>
    </w:p>
    <w:p w:rsidR="003766FE" w:rsidRPr="00711760" w:rsidRDefault="005B48F5" w:rsidP="002A147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11760">
        <w:rPr>
          <w:rFonts w:ascii="Times New Roman" w:hAnsi="Times New Roman" w:cs="Times New Roman"/>
          <w:sz w:val="24"/>
          <w:szCs w:val="24"/>
        </w:rPr>
        <w:t>Таблица 4</w:t>
      </w:r>
      <w:r w:rsidR="008561E2" w:rsidRPr="00711760">
        <w:rPr>
          <w:rFonts w:ascii="Times New Roman" w:hAnsi="Times New Roman" w:cs="Times New Roman"/>
          <w:sz w:val="24"/>
          <w:szCs w:val="24"/>
        </w:rPr>
        <w:t xml:space="preserve"> - Органолептические показатели качества джема из фейхоа и киви</w:t>
      </w: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3794"/>
        <w:gridCol w:w="5777"/>
      </w:tblGrid>
      <w:tr w:rsidR="008561E2" w:rsidRPr="00711760" w:rsidTr="00FE0314">
        <w:tc>
          <w:tcPr>
            <w:tcW w:w="37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561E2" w:rsidRPr="00711760" w:rsidRDefault="008561E2" w:rsidP="00080D0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11760">
              <w:rPr>
                <w:rFonts w:ascii="Times New Roman" w:hAnsi="Times New Roman" w:cs="Times New Roman"/>
                <w:sz w:val="24"/>
                <w:szCs w:val="24"/>
              </w:rPr>
              <w:t>Наименование показателя</w:t>
            </w:r>
          </w:p>
        </w:tc>
        <w:tc>
          <w:tcPr>
            <w:tcW w:w="57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561E2" w:rsidRPr="00711760" w:rsidRDefault="008561E2" w:rsidP="00080D0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11760">
              <w:rPr>
                <w:rFonts w:ascii="Times New Roman" w:hAnsi="Times New Roman" w:cs="Times New Roman"/>
                <w:sz w:val="24"/>
                <w:szCs w:val="24"/>
              </w:rPr>
              <w:t xml:space="preserve">Характеристика </w:t>
            </w:r>
          </w:p>
        </w:tc>
      </w:tr>
      <w:tr w:rsidR="008561E2" w:rsidRPr="00711760" w:rsidTr="00FE0314">
        <w:tc>
          <w:tcPr>
            <w:tcW w:w="37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561E2" w:rsidRPr="00711760" w:rsidRDefault="008561E2" w:rsidP="00080D0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11760">
              <w:rPr>
                <w:rFonts w:ascii="Times New Roman" w:hAnsi="Times New Roman" w:cs="Times New Roman"/>
                <w:sz w:val="24"/>
                <w:szCs w:val="24"/>
              </w:rPr>
              <w:t>Внешний вид</w:t>
            </w:r>
          </w:p>
        </w:tc>
        <w:tc>
          <w:tcPr>
            <w:tcW w:w="57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561E2" w:rsidRPr="00711760" w:rsidRDefault="008561E2" w:rsidP="00080D0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11760">
              <w:rPr>
                <w:rFonts w:ascii="Times New Roman" w:hAnsi="Times New Roman" w:cs="Times New Roman"/>
                <w:sz w:val="24"/>
                <w:szCs w:val="24"/>
              </w:rPr>
              <w:t>Мажущаяся масса, обладающая желейной консистенцией.</w:t>
            </w:r>
          </w:p>
        </w:tc>
      </w:tr>
      <w:tr w:rsidR="008561E2" w:rsidRPr="00711760" w:rsidTr="00FE0314">
        <w:tc>
          <w:tcPr>
            <w:tcW w:w="37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561E2" w:rsidRPr="00711760" w:rsidRDefault="008561E2" w:rsidP="00080D0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11760">
              <w:rPr>
                <w:rFonts w:ascii="Times New Roman" w:hAnsi="Times New Roman" w:cs="Times New Roman"/>
                <w:sz w:val="24"/>
                <w:szCs w:val="24"/>
              </w:rPr>
              <w:t>Вкус и запах</w:t>
            </w:r>
          </w:p>
        </w:tc>
        <w:tc>
          <w:tcPr>
            <w:tcW w:w="57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561E2" w:rsidRPr="00711760" w:rsidRDefault="008561E2" w:rsidP="00080D0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11760">
              <w:rPr>
                <w:rFonts w:ascii="Times New Roman" w:hAnsi="Times New Roman" w:cs="Times New Roman"/>
                <w:sz w:val="24"/>
                <w:szCs w:val="24"/>
              </w:rPr>
              <w:t>Вкус и запах хорошо выраженный. Кисло-сладкий, приятный, свойственный фейхоа и киви.</w:t>
            </w:r>
          </w:p>
        </w:tc>
      </w:tr>
      <w:tr w:rsidR="008561E2" w:rsidRPr="00711760" w:rsidTr="00FE0314">
        <w:tc>
          <w:tcPr>
            <w:tcW w:w="37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561E2" w:rsidRPr="00711760" w:rsidRDefault="008561E2" w:rsidP="00080D0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11760">
              <w:rPr>
                <w:rFonts w:ascii="Times New Roman" w:hAnsi="Times New Roman" w:cs="Times New Roman"/>
                <w:sz w:val="24"/>
                <w:szCs w:val="24"/>
              </w:rPr>
              <w:t xml:space="preserve">Цвет </w:t>
            </w:r>
          </w:p>
        </w:tc>
        <w:tc>
          <w:tcPr>
            <w:tcW w:w="57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561E2" w:rsidRPr="00711760" w:rsidRDefault="008561E2" w:rsidP="00080D0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11760">
              <w:rPr>
                <w:rFonts w:ascii="Times New Roman" w:hAnsi="Times New Roman" w:cs="Times New Roman"/>
                <w:sz w:val="24"/>
                <w:szCs w:val="24"/>
              </w:rPr>
              <w:t>Темно-оливковый цвет.</w:t>
            </w:r>
          </w:p>
        </w:tc>
      </w:tr>
    </w:tbl>
    <w:p w:rsidR="000B2B17" w:rsidRDefault="002A147A" w:rsidP="002A147A">
      <w:pPr>
        <w:tabs>
          <w:tab w:val="left" w:pos="380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</w:t>
      </w:r>
      <w:r w:rsidR="000B2B17" w:rsidRPr="00711760">
        <w:rPr>
          <w:rFonts w:ascii="Times New Roman" w:hAnsi="Times New Roman" w:cs="Times New Roman"/>
          <w:b/>
          <w:i/>
          <w:sz w:val="24"/>
          <w:szCs w:val="24"/>
        </w:rPr>
        <w:t>Выводы.</w:t>
      </w:r>
      <w:r w:rsidR="000F2BA1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="009A1811" w:rsidRPr="00711760">
        <w:rPr>
          <w:rFonts w:ascii="Times New Roman" w:hAnsi="Times New Roman" w:cs="Times New Roman"/>
          <w:sz w:val="24"/>
          <w:szCs w:val="24"/>
        </w:rPr>
        <w:t>На основе изучения научно-технической литературы и проведенных лабораторных исследований разработана технологии получения консервной продукции функционального назначения н</w:t>
      </w:r>
      <w:r w:rsidR="003766FE">
        <w:rPr>
          <w:rFonts w:ascii="Times New Roman" w:hAnsi="Times New Roman" w:cs="Times New Roman"/>
          <w:sz w:val="24"/>
          <w:szCs w:val="24"/>
        </w:rPr>
        <w:t>а основе субтропических культур.</w:t>
      </w:r>
    </w:p>
    <w:p w:rsidR="003766FE" w:rsidRPr="00711760" w:rsidRDefault="003766FE" w:rsidP="00E00C85">
      <w:pPr>
        <w:tabs>
          <w:tab w:val="left" w:pos="3806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0B2B17" w:rsidRPr="00711760" w:rsidRDefault="000B2B17" w:rsidP="00E00C85">
      <w:pPr>
        <w:tabs>
          <w:tab w:val="left" w:pos="3806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711760">
        <w:rPr>
          <w:rFonts w:ascii="Times New Roman" w:hAnsi="Times New Roman" w:cs="Times New Roman"/>
          <w:b/>
          <w:i/>
          <w:sz w:val="24"/>
          <w:szCs w:val="24"/>
        </w:rPr>
        <w:t>Литература</w:t>
      </w:r>
    </w:p>
    <w:p w:rsidR="0051292D" w:rsidRPr="00711760" w:rsidRDefault="0051292D" w:rsidP="00E00C85">
      <w:pPr>
        <w:pStyle w:val="a5"/>
        <w:numPr>
          <w:ilvl w:val="0"/>
          <w:numId w:val="2"/>
        </w:numPr>
        <w:shd w:val="clear" w:color="auto" w:fill="FFFFFF"/>
        <w:spacing w:after="0" w:line="240" w:lineRule="auto"/>
        <w:ind w:left="426"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11760">
        <w:rPr>
          <w:rFonts w:ascii="Times New Roman" w:eastAsia="Calibri" w:hAnsi="Times New Roman" w:cs="Times New Roman"/>
          <w:sz w:val="24"/>
          <w:szCs w:val="24"/>
        </w:rPr>
        <w:t>ГОСТ 30178-96 Сырье и продукты пищевые. Атомно-абсорбционный метод определения токсичных элементов. – Введ. 1998.01.01. – М.: Стандартинформ, 2010. – 10 с.</w:t>
      </w:r>
    </w:p>
    <w:p w:rsidR="0051292D" w:rsidRPr="00711760" w:rsidRDefault="0051292D" w:rsidP="00E00C85">
      <w:pPr>
        <w:pStyle w:val="a5"/>
        <w:numPr>
          <w:ilvl w:val="0"/>
          <w:numId w:val="2"/>
        </w:numPr>
        <w:tabs>
          <w:tab w:val="left" w:pos="142"/>
        </w:tabs>
        <w:spacing w:after="0" w:line="240" w:lineRule="auto"/>
        <w:ind w:left="426"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11760">
        <w:rPr>
          <w:rFonts w:ascii="Times New Roman" w:eastAsia="Calibri" w:hAnsi="Times New Roman" w:cs="Times New Roman"/>
          <w:sz w:val="24"/>
          <w:szCs w:val="24"/>
        </w:rPr>
        <w:lastRenderedPageBreak/>
        <w:t>ГОСТ 31628-2012 Продукты пищевые и продовольственное сырье. Инверсионно-вольтамперометрический метод определения массовой концентрации мышьяка. – Введ. 2013.01.01. – М.: Стандартинформ, 2010. – 18 с.</w:t>
      </w:r>
    </w:p>
    <w:p w:rsidR="0051292D" w:rsidRPr="00711760" w:rsidRDefault="0051292D" w:rsidP="00E00C85">
      <w:pPr>
        <w:pStyle w:val="a5"/>
        <w:numPr>
          <w:ilvl w:val="0"/>
          <w:numId w:val="2"/>
        </w:numPr>
        <w:tabs>
          <w:tab w:val="left" w:pos="142"/>
        </w:tabs>
        <w:spacing w:after="0" w:line="240" w:lineRule="auto"/>
        <w:ind w:left="426"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11760">
        <w:rPr>
          <w:rFonts w:ascii="Times New Roman" w:eastAsia="Calibri" w:hAnsi="Times New Roman" w:cs="Times New Roman"/>
          <w:sz w:val="24"/>
          <w:szCs w:val="24"/>
        </w:rPr>
        <w:t>ГОСТ 31659-2012Продукты пищевые. Метод выявления бактерий рода Salmonella. – Введ. 2013.07.01. – М.: Стандартинформ, 2013. – 24 с.</w:t>
      </w:r>
    </w:p>
    <w:p w:rsidR="0051292D" w:rsidRPr="00711760" w:rsidRDefault="0051292D" w:rsidP="00E00C85">
      <w:pPr>
        <w:pStyle w:val="a5"/>
        <w:numPr>
          <w:ilvl w:val="0"/>
          <w:numId w:val="2"/>
        </w:numPr>
        <w:shd w:val="clear" w:color="auto" w:fill="FFFFFF"/>
        <w:spacing w:after="0" w:line="240" w:lineRule="auto"/>
        <w:ind w:left="426"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11760">
        <w:rPr>
          <w:rFonts w:ascii="Times New Roman" w:eastAsia="Calibri" w:hAnsi="Times New Roman" w:cs="Times New Roman"/>
          <w:sz w:val="24"/>
          <w:szCs w:val="24"/>
        </w:rPr>
        <w:t>ГОСТ 31747-2012 Продукты пищевые. Методы выявления и определения количества бактерий группы кишечных палочек (колиформных бактерий). – Введ. 2013.07.01. – М.: Стандартинформ, 2013. – 20 с.</w:t>
      </w:r>
    </w:p>
    <w:p w:rsidR="0051292D" w:rsidRPr="00711760" w:rsidRDefault="0051292D" w:rsidP="00E00C85">
      <w:pPr>
        <w:pStyle w:val="a5"/>
        <w:numPr>
          <w:ilvl w:val="0"/>
          <w:numId w:val="2"/>
        </w:numPr>
        <w:shd w:val="clear" w:color="auto" w:fill="FFFFFF"/>
        <w:spacing w:after="0" w:line="240" w:lineRule="auto"/>
        <w:ind w:left="426"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11760">
        <w:rPr>
          <w:rFonts w:ascii="Times New Roman" w:eastAsia="Calibri" w:hAnsi="Times New Roman" w:cs="Times New Roman"/>
          <w:sz w:val="24"/>
          <w:szCs w:val="24"/>
        </w:rPr>
        <w:t>ГОСТ Р 53183-2008 Продукты пищевые. Определение следовых элементов. Определение ртути методом атомно-абсорбционной спектрометрии холодного пара с предварительной минерализацией пробы под давлением. – Введ. 2011.01.01. – М.: Стандартинформ, 2010. – 12 с.</w:t>
      </w:r>
    </w:p>
    <w:p w:rsidR="0051292D" w:rsidRPr="00711760" w:rsidRDefault="0051292D" w:rsidP="00E00C85">
      <w:pPr>
        <w:pStyle w:val="a5"/>
        <w:numPr>
          <w:ilvl w:val="0"/>
          <w:numId w:val="2"/>
        </w:numPr>
        <w:shd w:val="clear" w:color="auto" w:fill="FFFFFF"/>
        <w:spacing w:after="0" w:line="240" w:lineRule="auto"/>
        <w:ind w:left="426"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11760">
        <w:rPr>
          <w:rFonts w:ascii="Times New Roman" w:eastAsia="Calibri" w:hAnsi="Times New Roman" w:cs="Times New Roman"/>
          <w:sz w:val="24"/>
          <w:szCs w:val="24"/>
        </w:rPr>
        <w:t>ГОСТ Р 54059-2010. Продукты пищевые функциональные. Ингредиенты пищевые функциональные. Классификация и общие требования. – Введ. 2012.01.01. – М.: Стандартинформ, 2011. – 8 с.</w:t>
      </w:r>
    </w:p>
    <w:p w:rsidR="00711760" w:rsidRDefault="00711760" w:rsidP="003766FE">
      <w:pPr>
        <w:tabs>
          <w:tab w:val="left" w:pos="380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  <w:sectPr w:rsidR="00711760" w:rsidSect="00632ADC">
          <w:headerReference w:type="default" r:id="rId8"/>
          <w:pgSz w:w="11906" w:h="16838" w:code="9"/>
          <w:pgMar w:top="1701" w:right="1304" w:bottom="1247" w:left="1247" w:header="709" w:footer="709" w:gutter="0"/>
          <w:cols w:space="708"/>
          <w:titlePg/>
          <w:docGrid w:linePitch="360"/>
        </w:sectPr>
      </w:pPr>
    </w:p>
    <w:p w:rsidR="0051292D" w:rsidRPr="009F583A" w:rsidRDefault="0051292D" w:rsidP="00E00C85">
      <w:pPr>
        <w:tabs>
          <w:tab w:val="left" w:pos="380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51292D" w:rsidRPr="009F583A" w:rsidSect="00711760">
      <w:pgSz w:w="11906" w:h="16838" w:code="9"/>
      <w:pgMar w:top="1701" w:right="1304" w:bottom="1247" w:left="124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34069" w:rsidRDefault="00B34069" w:rsidP="00632ADC">
      <w:pPr>
        <w:spacing w:after="0" w:line="240" w:lineRule="auto"/>
      </w:pPr>
      <w:r>
        <w:separator/>
      </w:r>
    </w:p>
  </w:endnote>
  <w:endnote w:type="continuationSeparator" w:id="0">
    <w:p w:rsidR="00B34069" w:rsidRDefault="00B34069" w:rsidP="00632AD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34069" w:rsidRDefault="00B34069" w:rsidP="00632ADC">
      <w:pPr>
        <w:spacing w:after="0" w:line="240" w:lineRule="auto"/>
      </w:pPr>
      <w:r>
        <w:separator/>
      </w:r>
    </w:p>
  </w:footnote>
  <w:footnote w:type="continuationSeparator" w:id="0">
    <w:p w:rsidR="00B34069" w:rsidRDefault="00B34069" w:rsidP="00632AD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30636627"/>
    </w:sdtPr>
    <w:sdtEndPr/>
    <w:sdtContent>
      <w:p w:rsidR="00632ADC" w:rsidRDefault="00624905">
        <w:pPr>
          <w:pStyle w:val="a7"/>
          <w:jc w:val="right"/>
        </w:pPr>
        <w:r>
          <w:fldChar w:fldCharType="begin"/>
        </w:r>
        <w:r w:rsidR="00632ADC">
          <w:instrText>PAGE   \* MERGEFORMAT</w:instrText>
        </w:r>
        <w:r>
          <w:fldChar w:fldCharType="separate"/>
        </w:r>
        <w:r w:rsidR="000F2BA1">
          <w:rPr>
            <w:noProof/>
          </w:rPr>
          <w:t>2</w:t>
        </w:r>
        <w:r>
          <w:fldChar w:fldCharType="end"/>
        </w:r>
      </w:p>
    </w:sdtContent>
  </w:sdt>
  <w:p w:rsidR="00632ADC" w:rsidRDefault="00632ADC">
    <w:pPr>
      <w:pStyle w:val="a7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E6D0E6E"/>
    <w:multiLevelType w:val="hybridMultilevel"/>
    <w:tmpl w:val="9FEA8574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19A32CC4"/>
    <w:multiLevelType w:val="hybridMultilevel"/>
    <w:tmpl w:val="409E3E12"/>
    <w:lvl w:ilvl="0" w:tplc="CF125C3C">
      <w:start w:val="1"/>
      <w:numFmt w:val="bullet"/>
      <w:lvlText w:val=""/>
      <w:lvlJc w:val="left"/>
      <w:pPr>
        <w:ind w:left="142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7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hdrShapeDefaults>
    <o:shapedefaults v:ext="edit" spidmax="19457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B05074"/>
    <w:rsid w:val="00016FC5"/>
    <w:rsid w:val="00017A34"/>
    <w:rsid w:val="00020A08"/>
    <w:rsid w:val="000234A0"/>
    <w:rsid w:val="00042044"/>
    <w:rsid w:val="00075A2F"/>
    <w:rsid w:val="00080D0B"/>
    <w:rsid w:val="000855B7"/>
    <w:rsid w:val="00085968"/>
    <w:rsid w:val="000B2B17"/>
    <w:rsid w:val="000F2BA1"/>
    <w:rsid w:val="00185BFD"/>
    <w:rsid w:val="001C73BA"/>
    <w:rsid w:val="001E4350"/>
    <w:rsid w:val="002A147A"/>
    <w:rsid w:val="002F6A7E"/>
    <w:rsid w:val="003766FE"/>
    <w:rsid w:val="003A6776"/>
    <w:rsid w:val="003E63D5"/>
    <w:rsid w:val="00403B19"/>
    <w:rsid w:val="004E08AD"/>
    <w:rsid w:val="00510615"/>
    <w:rsid w:val="0051292D"/>
    <w:rsid w:val="00541889"/>
    <w:rsid w:val="00543603"/>
    <w:rsid w:val="00553E83"/>
    <w:rsid w:val="005826F0"/>
    <w:rsid w:val="00591290"/>
    <w:rsid w:val="005B48F5"/>
    <w:rsid w:val="005B7376"/>
    <w:rsid w:val="005C53D3"/>
    <w:rsid w:val="005D3933"/>
    <w:rsid w:val="005E2F94"/>
    <w:rsid w:val="00611762"/>
    <w:rsid w:val="00614F6F"/>
    <w:rsid w:val="00624905"/>
    <w:rsid w:val="00632ADC"/>
    <w:rsid w:val="006B34A7"/>
    <w:rsid w:val="006F3983"/>
    <w:rsid w:val="00711760"/>
    <w:rsid w:val="00733624"/>
    <w:rsid w:val="0073503D"/>
    <w:rsid w:val="007E1AE0"/>
    <w:rsid w:val="007E1D6C"/>
    <w:rsid w:val="00802189"/>
    <w:rsid w:val="00847F2E"/>
    <w:rsid w:val="008561E2"/>
    <w:rsid w:val="00886268"/>
    <w:rsid w:val="008B45EE"/>
    <w:rsid w:val="008C6B78"/>
    <w:rsid w:val="008D483D"/>
    <w:rsid w:val="008F0FE5"/>
    <w:rsid w:val="0092139D"/>
    <w:rsid w:val="009A1811"/>
    <w:rsid w:val="009B713F"/>
    <w:rsid w:val="009F583A"/>
    <w:rsid w:val="00A725CC"/>
    <w:rsid w:val="00A862C3"/>
    <w:rsid w:val="00B05074"/>
    <w:rsid w:val="00B34069"/>
    <w:rsid w:val="00B70251"/>
    <w:rsid w:val="00BF36D3"/>
    <w:rsid w:val="00C4333C"/>
    <w:rsid w:val="00C5737C"/>
    <w:rsid w:val="00CC5F6C"/>
    <w:rsid w:val="00CF0CA4"/>
    <w:rsid w:val="00D02A15"/>
    <w:rsid w:val="00D31009"/>
    <w:rsid w:val="00DA1A16"/>
    <w:rsid w:val="00DC7171"/>
    <w:rsid w:val="00E00C85"/>
    <w:rsid w:val="00E25956"/>
    <w:rsid w:val="00E676E1"/>
    <w:rsid w:val="00F53347"/>
    <w:rsid w:val="00F7778A"/>
    <w:rsid w:val="00FC37F2"/>
    <w:rsid w:val="00FE320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9457"/>
    <o:shapelayout v:ext="edit">
      <o:idmap v:ext="edit" data="1"/>
    </o:shapelayout>
  </w:shapeDefaults>
  <w:decimalSymbol w:val=","/>
  <w:listSeparator w:val=";"/>
  <w14:docId w14:val="06A4F934"/>
  <w15:docId w15:val="{895D7EAD-883A-4137-8618-C8F57149EF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B34A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Plain Text"/>
    <w:basedOn w:val="a"/>
    <w:link w:val="a4"/>
    <w:uiPriority w:val="99"/>
    <w:rsid w:val="00185BFD"/>
    <w:pPr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a4">
    <w:name w:val="Текст Знак"/>
    <w:basedOn w:val="a0"/>
    <w:link w:val="a3"/>
    <w:uiPriority w:val="99"/>
    <w:rsid w:val="00185BFD"/>
    <w:rPr>
      <w:rFonts w:ascii="Courier New" w:eastAsia="Times New Roman" w:hAnsi="Courier New" w:cs="Courier New"/>
      <w:sz w:val="20"/>
      <w:szCs w:val="20"/>
    </w:rPr>
  </w:style>
  <w:style w:type="paragraph" w:styleId="a5">
    <w:name w:val="List Paragraph"/>
    <w:basedOn w:val="a"/>
    <w:uiPriority w:val="99"/>
    <w:qFormat/>
    <w:rsid w:val="00D31009"/>
    <w:pPr>
      <w:ind w:left="720"/>
      <w:contextualSpacing/>
    </w:pPr>
  </w:style>
  <w:style w:type="table" w:styleId="a6">
    <w:name w:val="Table Grid"/>
    <w:basedOn w:val="a1"/>
    <w:uiPriority w:val="59"/>
    <w:rsid w:val="00847F2E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7">
    <w:name w:val="header"/>
    <w:basedOn w:val="a"/>
    <w:link w:val="a8"/>
    <w:uiPriority w:val="99"/>
    <w:unhideWhenUsed/>
    <w:rsid w:val="00632AD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632ADC"/>
  </w:style>
  <w:style w:type="paragraph" w:styleId="a9">
    <w:name w:val="footer"/>
    <w:basedOn w:val="a"/>
    <w:link w:val="aa"/>
    <w:uiPriority w:val="99"/>
    <w:unhideWhenUsed/>
    <w:rsid w:val="00632AD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632ADC"/>
  </w:style>
  <w:style w:type="paragraph" w:styleId="ab">
    <w:name w:val="Balloon Text"/>
    <w:basedOn w:val="a"/>
    <w:link w:val="ac"/>
    <w:uiPriority w:val="99"/>
    <w:semiHidden/>
    <w:unhideWhenUsed/>
    <w:rsid w:val="003766F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3766F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30037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406B9F8-01C4-4737-A14D-56BAD7292C2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134</TotalTime>
  <Pages>6</Pages>
  <Words>1826</Words>
  <Characters>10414</Characters>
  <Application>Microsoft Office Word</Application>
  <DocSecurity>0</DocSecurity>
  <Lines>86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Amina</dc:creator>
  <cp:keywords/>
  <dc:description/>
  <cp:lastModifiedBy>Lab3</cp:lastModifiedBy>
  <cp:revision>16</cp:revision>
  <dcterms:created xsi:type="dcterms:W3CDTF">2019-09-17T13:16:00Z</dcterms:created>
  <dcterms:modified xsi:type="dcterms:W3CDTF">2019-09-20T08:25:00Z</dcterms:modified>
</cp:coreProperties>
</file>