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77F" w:rsidRPr="00A42322" w:rsidRDefault="00C2477F" w:rsidP="00C2477F">
      <w:pPr>
        <w:spacing w:after="0" w:line="240" w:lineRule="auto"/>
        <w:rPr>
          <w:rFonts w:ascii="Times New Roman" w:hAnsi="Times New Roman" w:cs="Times New Roman"/>
          <w:sz w:val="28"/>
          <w:szCs w:val="24"/>
        </w:rPr>
      </w:pPr>
      <w:r w:rsidRPr="00A42322">
        <w:rPr>
          <w:rFonts w:ascii="Times New Roman" w:hAnsi="Times New Roman" w:cs="Times New Roman"/>
          <w:sz w:val="28"/>
          <w:szCs w:val="24"/>
        </w:rPr>
        <w:t xml:space="preserve">УДК </w:t>
      </w:r>
      <w:r w:rsidR="00D34932" w:rsidRPr="00A42322">
        <w:rPr>
          <w:rFonts w:ascii="Times New Roman" w:hAnsi="Times New Roman" w:cs="Times New Roman"/>
          <w:sz w:val="28"/>
          <w:szCs w:val="24"/>
        </w:rPr>
        <w:t>664-404.8</w:t>
      </w:r>
    </w:p>
    <w:p w:rsidR="00C2477F" w:rsidRPr="00A42322" w:rsidRDefault="00C2477F" w:rsidP="00C2477F">
      <w:pPr>
        <w:spacing w:after="0" w:line="240" w:lineRule="auto"/>
        <w:rPr>
          <w:rFonts w:ascii="Times New Roman" w:hAnsi="Times New Roman" w:cs="Times New Roman"/>
          <w:sz w:val="28"/>
          <w:szCs w:val="24"/>
        </w:rPr>
      </w:pPr>
    </w:p>
    <w:p w:rsidR="00DE1E8B" w:rsidRPr="00A42322" w:rsidRDefault="00720373" w:rsidP="00C2477F">
      <w:pPr>
        <w:spacing w:after="0" w:line="240" w:lineRule="auto"/>
        <w:jc w:val="center"/>
        <w:rPr>
          <w:rFonts w:ascii="Times New Roman" w:hAnsi="Times New Roman" w:cs="Times New Roman"/>
          <w:b/>
          <w:sz w:val="28"/>
          <w:szCs w:val="24"/>
        </w:rPr>
      </w:pPr>
      <w:r w:rsidRPr="00A42322">
        <w:rPr>
          <w:rFonts w:ascii="Times New Roman" w:hAnsi="Times New Roman" w:cs="Times New Roman"/>
          <w:b/>
          <w:sz w:val="28"/>
          <w:szCs w:val="24"/>
        </w:rPr>
        <w:t>НЕТРАДИЦИОННЫЕ ВИДЫ СТРУКТУРООБРАЗОВАТЕЛЕЙ ПРИ ПРОИЗВОДСТВЕ ФРУКТОВО-ЖЕЛЕЙНЫХ НАЧИНОК</w:t>
      </w:r>
    </w:p>
    <w:p w:rsidR="00DE1E8B" w:rsidRPr="00A42322" w:rsidRDefault="00DE1E8B" w:rsidP="00C2477F">
      <w:pPr>
        <w:spacing w:after="0" w:line="240" w:lineRule="auto"/>
        <w:jc w:val="center"/>
        <w:rPr>
          <w:rFonts w:ascii="Times New Roman" w:hAnsi="Times New Roman" w:cs="Times New Roman"/>
          <w:b/>
          <w:i/>
          <w:sz w:val="28"/>
          <w:szCs w:val="24"/>
        </w:rPr>
      </w:pPr>
    </w:p>
    <w:p w:rsidR="00BB776B" w:rsidRPr="00A42322" w:rsidRDefault="00D81F6F" w:rsidP="00C2477F">
      <w:pPr>
        <w:spacing w:after="0" w:line="240" w:lineRule="auto"/>
        <w:jc w:val="center"/>
        <w:rPr>
          <w:rFonts w:ascii="Times New Roman" w:hAnsi="Times New Roman" w:cs="Times New Roman"/>
          <w:bCs/>
          <w:sz w:val="28"/>
          <w:szCs w:val="24"/>
        </w:rPr>
      </w:pPr>
      <w:r w:rsidRPr="00A42322">
        <w:rPr>
          <w:rFonts w:ascii="Times New Roman" w:hAnsi="Times New Roman" w:cs="Times New Roman"/>
          <w:bCs/>
          <w:sz w:val="28"/>
          <w:szCs w:val="24"/>
        </w:rPr>
        <w:t>В.В. Коломыцева</w:t>
      </w:r>
      <w:r w:rsidR="00D34932" w:rsidRPr="00A42322">
        <w:rPr>
          <w:rFonts w:ascii="Times New Roman" w:hAnsi="Times New Roman" w:cs="Times New Roman"/>
          <w:bCs/>
          <w:sz w:val="28"/>
          <w:szCs w:val="24"/>
        </w:rPr>
        <w:t xml:space="preserve">, </w:t>
      </w:r>
      <w:r w:rsidR="00D34932" w:rsidRPr="00A42322">
        <w:rPr>
          <w:rFonts w:ascii="Times New Roman" w:hAnsi="Times New Roman" w:cs="Times New Roman"/>
          <w:bCs/>
          <w:i/>
          <w:sz w:val="28"/>
          <w:szCs w:val="24"/>
        </w:rPr>
        <w:t xml:space="preserve">магистр 1 курса, </w:t>
      </w:r>
      <w:r w:rsidR="00D34932" w:rsidRPr="00A42322">
        <w:rPr>
          <w:rFonts w:ascii="Times New Roman" w:hAnsi="Times New Roman" w:cs="Times New Roman"/>
          <w:bCs/>
          <w:sz w:val="28"/>
          <w:szCs w:val="24"/>
        </w:rPr>
        <w:t xml:space="preserve">Т.Н. Суровцева, </w:t>
      </w:r>
      <w:r w:rsidR="00D34932" w:rsidRPr="00A42322">
        <w:rPr>
          <w:rFonts w:ascii="Times New Roman" w:hAnsi="Times New Roman" w:cs="Times New Roman"/>
          <w:bCs/>
          <w:i/>
          <w:sz w:val="28"/>
          <w:szCs w:val="24"/>
        </w:rPr>
        <w:t>магистр 1 курса</w:t>
      </w:r>
      <w:r w:rsidR="00A42322" w:rsidRPr="00A42322">
        <w:rPr>
          <w:rFonts w:ascii="Times New Roman" w:hAnsi="Times New Roman" w:cs="Times New Roman"/>
          <w:bCs/>
          <w:i/>
          <w:sz w:val="28"/>
          <w:szCs w:val="24"/>
        </w:rPr>
        <w:t xml:space="preserve">, </w:t>
      </w:r>
      <w:r w:rsidR="00A42322" w:rsidRPr="00A42322">
        <w:rPr>
          <w:rFonts w:ascii="Times New Roman" w:hAnsi="Times New Roman" w:cs="Times New Roman"/>
          <w:bCs/>
          <w:sz w:val="28"/>
          <w:szCs w:val="24"/>
        </w:rPr>
        <w:t xml:space="preserve">С.И. Дмитренко, </w:t>
      </w:r>
      <w:r w:rsidR="00A42322" w:rsidRPr="00A42322">
        <w:rPr>
          <w:rFonts w:ascii="Times New Roman" w:hAnsi="Times New Roman" w:cs="Times New Roman"/>
          <w:bCs/>
          <w:i/>
          <w:sz w:val="28"/>
          <w:szCs w:val="24"/>
        </w:rPr>
        <w:t xml:space="preserve">магистр </w:t>
      </w:r>
      <w:r w:rsidR="00A42322" w:rsidRPr="00A42322">
        <w:rPr>
          <w:rFonts w:ascii="Times New Roman" w:hAnsi="Times New Roman" w:cs="Times New Roman"/>
          <w:bCs/>
          <w:i/>
          <w:sz w:val="28"/>
          <w:szCs w:val="24"/>
        </w:rPr>
        <w:t>2</w:t>
      </w:r>
      <w:r w:rsidR="00A42322" w:rsidRPr="00A42322">
        <w:rPr>
          <w:rFonts w:ascii="Times New Roman" w:hAnsi="Times New Roman" w:cs="Times New Roman"/>
          <w:bCs/>
          <w:i/>
          <w:sz w:val="28"/>
          <w:szCs w:val="24"/>
        </w:rPr>
        <w:t xml:space="preserve"> курс</w:t>
      </w:r>
      <w:r w:rsidR="00A42322" w:rsidRPr="00A42322">
        <w:rPr>
          <w:rFonts w:ascii="Times New Roman" w:hAnsi="Times New Roman" w:cs="Times New Roman"/>
          <w:bCs/>
          <w:i/>
          <w:sz w:val="28"/>
          <w:szCs w:val="24"/>
        </w:rPr>
        <w:t>а</w:t>
      </w:r>
    </w:p>
    <w:p w:rsidR="00DE1E8B" w:rsidRPr="00A42322" w:rsidRDefault="00BB776B" w:rsidP="00C2477F">
      <w:pPr>
        <w:spacing w:after="0" w:line="240" w:lineRule="auto"/>
        <w:jc w:val="center"/>
        <w:rPr>
          <w:rFonts w:ascii="Times New Roman" w:hAnsi="Times New Roman" w:cs="Times New Roman"/>
          <w:i/>
          <w:sz w:val="28"/>
          <w:szCs w:val="24"/>
        </w:rPr>
      </w:pPr>
      <w:r w:rsidRPr="00A42322">
        <w:rPr>
          <w:rFonts w:ascii="Times New Roman" w:hAnsi="Times New Roman" w:cs="Times New Roman"/>
          <w:i/>
          <w:sz w:val="28"/>
          <w:szCs w:val="24"/>
        </w:rPr>
        <w:t>Ф</w:t>
      </w:r>
      <w:r w:rsidR="00A42322" w:rsidRPr="00A42322">
        <w:rPr>
          <w:rFonts w:ascii="Times New Roman" w:hAnsi="Times New Roman" w:cs="Times New Roman"/>
          <w:i/>
          <w:sz w:val="28"/>
          <w:szCs w:val="24"/>
        </w:rPr>
        <w:t xml:space="preserve">едеральное государственное бюджетное образовательное учреждение высшего образования </w:t>
      </w:r>
      <w:r w:rsidRPr="00A42322">
        <w:rPr>
          <w:rFonts w:ascii="Times New Roman" w:hAnsi="Times New Roman" w:cs="Times New Roman"/>
          <w:i/>
          <w:sz w:val="28"/>
          <w:szCs w:val="24"/>
        </w:rPr>
        <w:t xml:space="preserve"> «Орловский государственный университет имени И.С. Тургенева» </w:t>
      </w:r>
      <w:r w:rsidR="00A42322" w:rsidRPr="00A42322">
        <w:rPr>
          <w:rFonts w:ascii="Times New Roman" w:hAnsi="Times New Roman" w:cs="Times New Roman"/>
          <w:i/>
          <w:sz w:val="28"/>
          <w:szCs w:val="24"/>
        </w:rPr>
        <w:t>(Орёл)</w:t>
      </w:r>
    </w:p>
    <w:p w:rsidR="0026765B" w:rsidRPr="00A42322" w:rsidRDefault="0026765B" w:rsidP="00C2477F">
      <w:pPr>
        <w:spacing w:after="0" w:line="240" w:lineRule="auto"/>
        <w:jc w:val="center"/>
        <w:rPr>
          <w:rFonts w:ascii="Times New Roman" w:hAnsi="Times New Roman" w:cs="Times New Roman"/>
          <w:sz w:val="28"/>
          <w:szCs w:val="24"/>
        </w:rPr>
      </w:pPr>
    </w:p>
    <w:p w:rsidR="00122301" w:rsidRPr="003771B3" w:rsidRDefault="00122301" w:rsidP="000C092D">
      <w:pPr>
        <w:spacing w:after="0" w:line="240" w:lineRule="auto"/>
        <w:ind w:firstLine="567"/>
        <w:jc w:val="both"/>
        <w:rPr>
          <w:rFonts w:ascii="Times New Roman" w:hAnsi="Times New Roman" w:cs="Times New Roman"/>
          <w:color w:val="000000"/>
          <w:sz w:val="24"/>
          <w:szCs w:val="24"/>
          <w:lang w:eastAsia="ru-RU"/>
        </w:rPr>
      </w:pPr>
      <w:r w:rsidRPr="00122301">
        <w:rPr>
          <w:rFonts w:ascii="Times New Roman" w:hAnsi="Times New Roman" w:cs="Times New Roman"/>
          <w:b/>
          <w:i/>
          <w:color w:val="000000"/>
          <w:sz w:val="24"/>
          <w:szCs w:val="24"/>
          <w:lang w:eastAsia="ru-RU"/>
        </w:rPr>
        <w:t>Аннотация</w:t>
      </w:r>
      <w:proofErr w:type="gramStart"/>
      <w:r w:rsidRPr="00122301">
        <w:rPr>
          <w:rFonts w:ascii="Times New Roman" w:hAnsi="Times New Roman" w:cs="Times New Roman"/>
          <w:b/>
          <w:i/>
          <w:color w:val="000000"/>
          <w:sz w:val="24"/>
          <w:szCs w:val="24"/>
          <w:lang w:eastAsia="ru-RU"/>
        </w:rPr>
        <w:t>.</w:t>
      </w:r>
      <w:proofErr w:type="gramEnd"/>
      <w:r w:rsidR="003771B3">
        <w:rPr>
          <w:rFonts w:ascii="Times New Roman" w:hAnsi="Times New Roman" w:cs="Times New Roman"/>
          <w:b/>
          <w:i/>
          <w:color w:val="000000"/>
          <w:sz w:val="24"/>
          <w:szCs w:val="24"/>
          <w:lang w:eastAsia="ru-RU"/>
        </w:rPr>
        <w:t xml:space="preserve"> </w:t>
      </w:r>
      <w:r w:rsidR="003771B3">
        <w:rPr>
          <w:rFonts w:ascii="Times New Roman" w:hAnsi="Times New Roman" w:cs="Times New Roman"/>
          <w:color w:val="000000"/>
          <w:sz w:val="24"/>
          <w:szCs w:val="24"/>
          <w:lang w:eastAsia="ru-RU"/>
        </w:rPr>
        <w:t xml:space="preserve">В работе </w:t>
      </w:r>
      <w:r w:rsidR="003771B3" w:rsidRPr="001D23D1">
        <w:rPr>
          <w:rFonts w:ascii="Times New Roman" w:hAnsi="Times New Roman" w:cs="Times New Roman"/>
          <w:sz w:val="24"/>
          <w:szCs w:val="24"/>
          <w:lang w:eastAsia="ru-RU"/>
        </w:rPr>
        <w:t>исследова</w:t>
      </w:r>
      <w:r w:rsidR="003771B3">
        <w:rPr>
          <w:rFonts w:ascii="Times New Roman" w:hAnsi="Times New Roman" w:cs="Times New Roman"/>
          <w:sz w:val="24"/>
          <w:szCs w:val="24"/>
          <w:lang w:eastAsia="ru-RU"/>
        </w:rPr>
        <w:t>н</w:t>
      </w:r>
      <w:r w:rsidR="003771B3" w:rsidRPr="001D23D1">
        <w:rPr>
          <w:rFonts w:ascii="Times New Roman" w:hAnsi="Times New Roman" w:cs="Times New Roman"/>
          <w:sz w:val="24"/>
          <w:szCs w:val="24"/>
          <w:lang w:eastAsia="ru-RU"/>
        </w:rPr>
        <w:t xml:space="preserve"> химический состав продуктов из овса и ячменя, количество и качество пектиновых веществ, входящих в их состав, определ</w:t>
      </w:r>
      <w:r w:rsidR="003771B3">
        <w:rPr>
          <w:rFonts w:ascii="Times New Roman" w:hAnsi="Times New Roman" w:cs="Times New Roman"/>
          <w:sz w:val="24"/>
          <w:szCs w:val="24"/>
          <w:lang w:eastAsia="ru-RU"/>
        </w:rPr>
        <w:t>ены антиоксидантные свойства, а также установлено</w:t>
      </w:r>
      <w:r w:rsidR="003771B3" w:rsidRPr="001D23D1">
        <w:rPr>
          <w:rFonts w:ascii="Times New Roman" w:hAnsi="Times New Roman" w:cs="Times New Roman"/>
          <w:sz w:val="24"/>
          <w:szCs w:val="24"/>
          <w:lang w:eastAsia="ru-RU"/>
        </w:rPr>
        <w:t xml:space="preserve"> влияние продуктов из овса и ячменя на термостабильные качество и свойства фруктово-желейной начинки</w:t>
      </w:r>
      <w:r w:rsidR="003771B3">
        <w:rPr>
          <w:rFonts w:ascii="Times New Roman" w:hAnsi="Times New Roman" w:cs="Times New Roman"/>
          <w:sz w:val="24"/>
          <w:szCs w:val="24"/>
          <w:lang w:eastAsia="ru-RU"/>
        </w:rPr>
        <w:t>.</w:t>
      </w:r>
    </w:p>
    <w:p w:rsidR="00122301" w:rsidRPr="003771B3" w:rsidRDefault="00122301" w:rsidP="000C092D">
      <w:pPr>
        <w:spacing w:after="0" w:line="240" w:lineRule="auto"/>
        <w:ind w:firstLine="567"/>
        <w:jc w:val="both"/>
        <w:rPr>
          <w:rFonts w:ascii="Times New Roman" w:hAnsi="Times New Roman" w:cs="Times New Roman"/>
          <w:color w:val="000000"/>
          <w:sz w:val="24"/>
          <w:szCs w:val="24"/>
          <w:lang w:eastAsia="ru-RU"/>
        </w:rPr>
      </w:pPr>
      <w:r w:rsidRPr="00122301">
        <w:rPr>
          <w:rFonts w:ascii="Times New Roman" w:hAnsi="Times New Roman" w:cs="Times New Roman"/>
          <w:b/>
          <w:i/>
          <w:color w:val="000000"/>
          <w:sz w:val="24"/>
          <w:szCs w:val="24"/>
          <w:lang w:eastAsia="ru-RU"/>
        </w:rPr>
        <w:t>Ключевые слова.</w:t>
      </w:r>
      <w:r w:rsidR="003771B3">
        <w:rPr>
          <w:rFonts w:ascii="Times New Roman" w:hAnsi="Times New Roman" w:cs="Times New Roman"/>
          <w:color w:val="000000"/>
          <w:sz w:val="24"/>
          <w:szCs w:val="24"/>
          <w:lang w:eastAsia="ru-RU"/>
        </w:rPr>
        <w:t xml:space="preserve"> </w:t>
      </w:r>
      <w:proofErr w:type="spellStart"/>
      <w:r w:rsidR="003771B3">
        <w:rPr>
          <w:rFonts w:ascii="Times New Roman" w:hAnsi="Times New Roman" w:cs="Times New Roman"/>
          <w:color w:val="000000"/>
          <w:sz w:val="24"/>
          <w:szCs w:val="24"/>
          <w:lang w:eastAsia="ru-RU"/>
        </w:rPr>
        <w:t>Желейно</w:t>
      </w:r>
      <w:proofErr w:type="spellEnd"/>
      <w:r w:rsidR="003771B3">
        <w:rPr>
          <w:rFonts w:ascii="Times New Roman" w:hAnsi="Times New Roman" w:cs="Times New Roman"/>
          <w:color w:val="000000"/>
          <w:sz w:val="24"/>
          <w:szCs w:val="24"/>
          <w:lang w:eastAsia="ru-RU"/>
        </w:rPr>
        <w:t xml:space="preserve">-фруктовые начинки, </w:t>
      </w:r>
      <w:r w:rsidR="00A01F80">
        <w:rPr>
          <w:rFonts w:ascii="Times New Roman" w:hAnsi="Times New Roman" w:cs="Times New Roman"/>
          <w:color w:val="000000"/>
          <w:sz w:val="24"/>
          <w:szCs w:val="24"/>
          <w:lang w:eastAsia="ru-RU"/>
        </w:rPr>
        <w:t>продукты переработки,</w:t>
      </w:r>
      <w:r w:rsidR="004B5898">
        <w:rPr>
          <w:rFonts w:ascii="Times New Roman" w:hAnsi="Times New Roman" w:cs="Times New Roman"/>
          <w:color w:val="000000"/>
          <w:sz w:val="24"/>
          <w:szCs w:val="24"/>
          <w:lang w:eastAsia="ru-RU"/>
        </w:rPr>
        <w:t xml:space="preserve"> химический состав, </w:t>
      </w:r>
      <w:proofErr w:type="spellStart"/>
      <w:r w:rsidR="00A01F80">
        <w:rPr>
          <w:rFonts w:ascii="Times New Roman" w:hAnsi="Times New Roman" w:cs="Times New Roman"/>
          <w:color w:val="000000"/>
          <w:sz w:val="24"/>
          <w:szCs w:val="24"/>
          <w:lang w:eastAsia="ru-RU"/>
        </w:rPr>
        <w:t>гидродизат</w:t>
      </w:r>
      <w:proofErr w:type="spellEnd"/>
      <w:r w:rsidR="00A01F80">
        <w:rPr>
          <w:rFonts w:ascii="Times New Roman" w:hAnsi="Times New Roman" w:cs="Times New Roman"/>
          <w:color w:val="000000"/>
          <w:sz w:val="24"/>
          <w:szCs w:val="24"/>
          <w:lang w:eastAsia="ru-RU"/>
        </w:rPr>
        <w:t xml:space="preserve"> ячменя, </w:t>
      </w:r>
      <w:proofErr w:type="spellStart"/>
      <w:r w:rsidR="00A01F80">
        <w:rPr>
          <w:rFonts w:ascii="Times New Roman" w:hAnsi="Times New Roman" w:cs="Times New Roman"/>
          <w:color w:val="000000"/>
          <w:sz w:val="24"/>
          <w:szCs w:val="24"/>
          <w:lang w:eastAsia="ru-RU"/>
        </w:rPr>
        <w:t>гидролизат</w:t>
      </w:r>
      <w:proofErr w:type="spellEnd"/>
      <w:r w:rsidR="00A01F80">
        <w:rPr>
          <w:rFonts w:ascii="Times New Roman" w:hAnsi="Times New Roman" w:cs="Times New Roman"/>
          <w:color w:val="000000"/>
          <w:sz w:val="24"/>
          <w:szCs w:val="24"/>
          <w:lang w:eastAsia="ru-RU"/>
        </w:rPr>
        <w:t xml:space="preserve"> овса.</w:t>
      </w:r>
    </w:p>
    <w:p w:rsidR="00122301" w:rsidRDefault="00122301" w:rsidP="000C092D">
      <w:pPr>
        <w:spacing w:after="0" w:line="240" w:lineRule="auto"/>
        <w:ind w:firstLine="567"/>
        <w:jc w:val="both"/>
        <w:rPr>
          <w:rFonts w:ascii="Times New Roman" w:hAnsi="Times New Roman" w:cs="Times New Roman"/>
          <w:b/>
          <w:i/>
          <w:color w:val="000000"/>
          <w:sz w:val="24"/>
          <w:szCs w:val="24"/>
          <w:lang w:eastAsia="ru-RU"/>
        </w:rPr>
      </w:pPr>
    </w:p>
    <w:p w:rsidR="00A01F80" w:rsidRPr="00A01F80" w:rsidRDefault="00A01F80" w:rsidP="00A01F80">
      <w:pPr>
        <w:spacing w:after="0" w:line="240" w:lineRule="auto"/>
        <w:ind w:firstLine="567"/>
        <w:jc w:val="both"/>
        <w:rPr>
          <w:rFonts w:ascii="Times New Roman" w:hAnsi="Times New Roman" w:cs="Times New Roman"/>
          <w:color w:val="000000"/>
          <w:sz w:val="24"/>
          <w:szCs w:val="24"/>
          <w:lang w:val="en-US" w:eastAsia="ru-RU"/>
        </w:rPr>
      </w:pPr>
      <w:proofErr w:type="gramStart"/>
      <w:r w:rsidRPr="00A01F80">
        <w:rPr>
          <w:rFonts w:ascii="Times New Roman" w:hAnsi="Times New Roman" w:cs="Times New Roman"/>
          <w:b/>
          <w:i/>
          <w:color w:val="000000"/>
          <w:sz w:val="24"/>
          <w:szCs w:val="24"/>
          <w:lang w:val="en-US" w:eastAsia="ru-RU"/>
        </w:rPr>
        <w:t>Annotation.</w:t>
      </w:r>
      <w:proofErr w:type="gramEnd"/>
      <w:r w:rsidRPr="00A01F80">
        <w:rPr>
          <w:rFonts w:ascii="Times New Roman" w:hAnsi="Times New Roman" w:cs="Times New Roman"/>
          <w:b/>
          <w:i/>
          <w:color w:val="000000"/>
          <w:sz w:val="24"/>
          <w:szCs w:val="24"/>
          <w:lang w:val="en-US" w:eastAsia="ru-RU"/>
        </w:rPr>
        <w:t xml:space="preserve"> </w:t>
      </w:r>
      <w:r w:rsidRPr="00A01F80">
        <w:rPr>
          <w:rFonts w:ascii="Times New Roman" w:hAnsi="Times New Roman" w:cs="Times New Roman"/>
          <w:color w:val="000000"/>
          <w:sz w:val="24"/>
          <w:szCs w:val="24"/>
          <w:lang w:val="en-US" w:eastAsia="ru-RU"/>
        </w:rPr>
        <w:t xml:space="preserve">In this work, the chemical composition of products from oats and barley, the quantity and quality of pectin substances included in their composition are studied, antioxidant properties are determined, and the influence of products from oats and barley on the </w:t>
      </w:r>
      <w:proofErr w:type="spellStart"/>
      <w:r w:rsidRPr="00A01F80">
        <w:rPr>
          <w:rFonts w:ascii="Times New Roman" w:hAnsi="Times New Roman" w:cs="Times New Roman"/>
          <w:color w:val="000000"/>
          <w:sz w:val="24"/>
          <w:szCs w:val="24"/>
          <w:lang w:val="en-US" w:eastAsia="ru-RU"/>
        </w:rPr>
        <w:t>thermostable</w:t>
      </w:r>
      <w:proofErr w:type="spellEnd"/>
      <w:r w:rsidRPr="00A01F80">
        <w:rPr>
          <w:rFonts w:ascii="Times New Roman" w:hAnsi="Times New Roman" w:cs="Times New Roman"/>
          <w:color w:val="000000"/>
          <w:sz w:val="24"/>
          <w:szCs w:val="24"/>
          <w:lang w:val="en-US" w:eastAsia="ru-RU"/>
        </w:rPr>
        <w:t xml:space="preserve"> quality and properties of fruit and jelly filling is established.</w:t>
      </w:r>
    </w:p>
    <w:p w:rsidR="00A01F80" w:rsidRPr="00A01F80" w:rsidRDefault="00A01F80" w:rsidP="00A01F80">
      <w:pPr>
        <w:spacing w:after="0" w:line="240" w:lineRule="auto"/>
        <w:ind w:firstLine="567"/>
        <w:jc w:val="both"/>
        <w:rPr>
          <w:rFonts w:ascii="Times New Roman" w:hAnsi="Times New Roman" w:cs="Times New Roman"/>
          <w:b/>
          <w:i/>
          <w:color w:val="000000"/>
          <w:sz w:val="24"/>
          <w:szCs w:val="24"/>
          <w:lang w:val="en-US" w:eastAsia="ru-RU"/>
        </w:rPr>
      </w:pPr>
      <w:proofErr w:type="gramStart"/>
      <w:r w:rsidRPr="00A01F80">
        <w:rPr>
          <w:rFonts w:ascii="Times New Roman" w:hAnsi="Times New Roman" w:cs="Times New Roman"/>
          <w:b/>
          <w:i/>
          <w:color w:val="000000"/>
          <w:sz w:val="24"/>
          <w:szCs w:val="24"/>
          <w:lang w:val="en-US" w:eastAsia="ru-RU"/>
        </w:rPr>
        <w:t>Keyword.</w:t>
      </w:r>
      <w:proofErr w:type="gramEnd"/>
      <w:r w:rsidRPr="00A01F80">
        <w:rPr>
          <w:rFonts w:ascii="Times New Roman" w:hAnsi="Times New Roman" w:cs="Times New Roman"/>
          <w:b/>
          <w:i/>
          <w:color w:val="000000"/>
          <w:sz w:val="24"/>
          <w:szCs w:val="24"/>
          <w:lang w:val="en-US" w:eastAsia="ru-RU"/>
        </w:rPr>
        <w:t xml:space="preserve"> </w:t>
      </w:r>
      <w:proofErr w:type="gramStart"/>
      <w:r w:rsidRPr="00A01F80">
        <w:rPr>
          <w:rFonts w:ascii="Times New Roman" w:hAnsi="Times New Roman" w:cs="Times New Roman"/>
          <w:color w:val="000000"/>
          <w:sz w:val="24"/>
          <w:szCs w:val="24"/>
          <w:lang w:val="en-US" w:eastAsia="ru-RU"/>
        </w:rPr>
        <w:t xml:space="preserve">Jelly-fruit fillings, processed products, chemical composition, </w:t>
      </w:r>
      <w:proofErr w:type="spellStart"/>
      <w:r w:rsidRPr="00A01F80">
        <w:rPr>
          <w:rFonts w:ascii="Times New Roman" w:hAnsi="Times New Roman" w:cs="Times New Roman"/>
          <w:color w:val="000000"/>
          <w:sz w:val="24"/>
          <w:szCs w:val="24"/>
          <w:lang w:val="en-US" w:eastAsia="ru-RU"/>
        </w:rPr>
        <w:t>hydrolysate</w:t>
      </w:r>
      <w:proofErr w:type="spellEnd"/>
      <w:r w:rsidRPr="00A01F80">
        <w:rPr>
          <w:rFonts w:ascii="Times New Roman" w:hAnsi="Times New Roman" w:cs="Times New Roman"/>
          <w:color w:val="000000"/>
          <w:sz w:val="24"/>
          <w:szCs w:val="24"/>
          <w:lang w:val="en-US" w:eastAsia="ru-RU"/>
        </w:rPr>
        <w:t xml:space="preserve"> of barley, </w:t>
      </w:r>
      <w:proofErr w:type="spellStart"/>
      <w:r w:rsidRPr="00A01F80">
        <w:rPr>
          <w:rFonts w:ascii="Times New Roman" w:hAnsi="Times New Roman" w:cs="Times New Roman"/>
          <w:color w:val="000000"/>
          <w:sz w:val="24"/>
          <w:szCs w:val="24"/>
          <w:lang w:val="en-US" w:eastAsia="ru-RU"/>
        </w:rPr>
        <w:t>hydrolysate</w:t>
      </w:r>
      <w:proofErr w:type="spellEnd"/>
      <w:r w:rsidRPr="00A01F80">
        <w:rPr>
          <w:rFonts w:ascii="Times New Roman" w:hAnsi="Times New Roman" w:cs="Times New Roman"/>
          <w:color w:val="000000"/>
          <w:sz w:val="24"/>
          <w:szCs w:val="24"/>
          <w:lang w:val="en-US" w:eastAsia="ru-RU"/>
        </w:rPr>
        <w:t xml:space="preserve"> of oats.</w:t>
      </w:r>
      <w:proofErr w:type="gramEnd"/>
    </w:p>
    <w:p w:rsidR="00A01F80" w:rsidRPr="00A01F80" w:rsidRDefault="00A01F80" w:rsidP="000C092D">
      <w:pPr>
        <w:spacing w:after="0" w:line="240" w:lineRule="auto"/>
        <w:ind w:firstLine="567"/>
        <w:jc w:val="both"/>
        <w:rPr>
          <w:rFonts w:ascii="Times New Roman" w:hAnsi="Times New Roman" w:cs="Times New Roman"/>
          <w:b/>
          <w:i/>
          <w:color w:val="000000"/>
          <w:sz w:val="24"/>
          <w:szCs w:val="24"/>
          <w:lang w:val="en-US" w:eastAsia="ru-RU"/>
        </w:rPr>
      </w:pPr>
    </w:p>
    <w:p w:rsidR="00DE1E8B" w:rsidRPr="001D23D1" w:rsidRDefault="00DE1E8B" w:rsidP="000C092D">
      <w:pPr>
        <w:spacing w:after="0" w:line="240" w:lineRule="auto"/>
        <w:ind w:firstLine="567"/>
        <w:jc w:val="both"/>
        <w:rPr>
          <w:rFonts w:ascii="Times New Roman" w:hAnsi="Times New Roman" w:cs="Times New Roman"/>
          <w:sz w:val="24"/>
          <w:szCs w:val="24"/>
          <w:lang w:eastAsia="ru-RU"/>
        </w:rPr>
      </w:pPr>
      <w:r w:rsidRPr="001D23D1">
        <w:rPr>
          <w:rFonts w:ascii="Times New Roman" w:hAnsi="Times New Roman" w:cs="Times New Roman"/>
          <w:color w:val="000000"/>
          <w:sz w:val="24"/>
          <w:szCs w:val="24"/>
          <w:lang w:eastAsia="ru-RU"/>
        </w:rPr>
        <w:t>Начинки, обладающие высокими термостабильными свойствами, являются в настоящее время самым востребованным полуфабрикатом на рынке пищевой промышленности. Данный вид начинок должен при стандартных условиях выпечки: 200-230</w:t>
      </w:r>
      <w:proofErr w:type="gramStart"/>
      <w:r w:rsidRPr="001D23D1">
        <w:rPr>
          <w:rFonts w:ascii="Times New Roman" w:hAnsi="Times New Roman" w:cs="Times New Roman"/>
          <w:color w:val="000000"/>
          <w:sz w:val="24"/>
          <w:szCs w:val="24"/>
          <w:lang w:eastAsia="ru-RU"/>
        </w:rPr>
        <w:t>°С</w:t>
      </w:r>
      <w:proofErr w:type="gramEnd"/>
      <w:r w:rsidRPr="001D23D1">
        <w:rPr>
          <w:rFonts w:ascii="Times New Roman" w:hAnsi="Times New Roman" w:cs="Times New Roman"/>
          <w:color w:val="000000"/>
          <w:sz w:val="24"/>
          <w:szCs w:val="24"/>
          <w:lang w:eastAsia="ru-RU"/>
        </w:rPr>
        <w:t xml:space="preserve"> в течение 10-20 мин сохранять свои свойства (формы, объема, текстуры, содержания сухих веществ, активной кислотности) [1]. Одной из существенных проблем при производстве термостабильных начинок является высокая себестоимость за счет использования дорогостоящего импортного </w:t>
      </w:r>
      <w:proofErr w:type="spellStart"/>
      <w:r w:rsidRPr="001D23D1">
        <w:rPr>
          <w:rFonts w:ascii="Times New Roman" w:hAnsi="Times New Roman" w:cs="Times New Roman"/>
          <w:color w:val="000000"/>
          <w:sz w:val="24"/>
          <w:szCs w:val="24"/>
          <w:lang w:eastAsia="ru-RU"/>
        </w:rPr>
        <w:t>низкометоксилированного</w:t>
      </w:r>
      <w:proofErr w:type="spellEnd"/>
      <w:r w:rsidRPr="001D23D1">
        <w:rPr>
          <w:rFonts w:ascii="Times New Roman" w:hAnsi="Times New Roman" w:cs="Times New Roman"/>
          <w:color w:val="000000"/>
          <w:sz w:val="24"/>
          <w:szCs w:val="24"/>
          <w:lang w:eastAsia="ru-RU"/>
        </w:rPr>
        <w:t xml:space="preserve"> пектина. В связи с этим </w:t>
      </w:r>
      <w:r w:rsidRPr="001D23D1">
        <w:rPr>
          <w:rFonts w:ascii="Times New Roman" w:hAnsi="Times New Roman" w:cs="Times New Roman"/>
          <w:sz w:val="24"/>
          <w:szCs w:val="24"/>
          <w:lang w:eastAsia="ru-RU"/>
        </w:rPr>
        <w:t xml:space="preserve">важной задачей </w:t>
      </w:r>
      <w:r w:rsidRPr="001D23D1">
        <w:rPr>
          <w:rFonts w:ascii="Times New Roman" w:hAnsi="Times New Roman" w:cs="Times New Roman"/>
          <w:color w:val="000000"/>
          <w:sz w:val="24"/>
          <w:szCs w:val="24"/>
          <w:lang w:eastAsia="ru-RU"/>
        </w:rPr>
        <w:t xml:space="preserve">для производства термостабильных начинок </w:t>
      </w:r>
      <w:r w:rsidRPr="001D23D1">
        <w:rPr>
          <w:rFonts w:ascii="Times New Roman" w:hAnsi="Times New Roman" w:cs="Times New Roman"/>
          <w:sz w:val="24"/>
          <w:szCs w:val="24"/>
          <w:lang w:eastAsia="ru-RU"/>
        </w:rPr>
        <w:t>является изыскание новых видов сырья отечественного производства, обладающих необходимым технологическим потенциалом позволяющего повысить их качество и расширить сырьевую базу.</w:t>
      </w:r>
    </w:p>
    <w:p w:rsidR="00E43459" w:rsidRPr="001D23D1" w:rsidRDefault="00DE1E8B" w:rsidP="000C092D">
      <w:pPr>
        <w:spacing w:after="0" w:line="240" w:lineRule="auto"/>
        <w:ind w:firstLine="567"/>
        <w:jc w:val="both"/>
        <w:rPr>
          <w:rFonts w:ascii="Times New Roman" w:hAnsi="Times New Roman" w:cs="Times New Roman"/>
          <w:sz w:val="24"/>
          <w:szCs w:val="24"/>
          <w:lang w:eastAsia="ar-SA"/>
        </w:rPr>
      </w:pPr>
      <w:r w:rsidRPr="001D23D1">
        <w:rPr>
          <w:rFonts w:ascii="Times New Roman" w:hAnsi="Times New Roman" w:cs="Times New Roman"/>
          <w:sz w:val="24"/>
          <w:szCs w:val="24"/>
        </w:rPr>
        <w:t xml:space="preserve">Пектин, используемый в пищевой промышленности, является очень дорогостоящим импортным </w:t>
      </w:r>
      <w:proofErr w:type="gramStart"/>
      <w:r w:rsidRPr="001D23D1">
        <w:rPr>
          <w:rFonts w:ascii="Times New Roman" w:hAnsi="Times New Roman" w:cs="Times New Roman"/>
          <w:sz w:val="24"/>
          <w:szCs w:val="24"/>
        </w:rPr>
        <w:t>сырьем</w:t>
      </w:r>
      <w:proofErr w:type="gramEnd"/>
      <w:r w:rsidRPr="001D23D1">
        <w:rPr>
          <w:rFonts w:ascii="Times New Roman" w:hAnsi="Times New Roman" w:cs="Times New Roman"/>
          <w:sz w:val="24"/>
          <w:szCs w:val="24"/>
        </w:rPr>
        <w:t xml:space="preserve"> и</w:t>
      </w:r>
      <w:r w:rsidRPr="001D23D1">
        <w:rPr>
          <w:rFonts w:ascii="Times New Roman" w:hAnsi="Times New Roman" w:cs="Times New Roman"/>
          <w:sz w:val="24"/>
          <w:szCs w:val="24"/>
          <w:lang w:eastAsia="ru-RU"/>
        </w:rPr>
        <w:t xml:space="preserve"> каждый год происходит рост цен на него</w:t>
      </w:r>
      <w:r w:rsidRPr="001D23D1">
        <w:rPr>
          <w:rFonts w:ascii="Times New Roman" w:hAnsi="Times New Roman" w:cs="Times New Roman"/>
          <w:sz w:val="24"/>
          <w:szCs w:val="24"/>
        </w:rPr>
        <w:t xml:space="preserve">. </w:t>
      </w:r>
      <w:r w:rsidRPr="001D23D1">
        <w:rPr>
          <w:rFonts w:ascii="Times New Roman" w:hAnsi="Times New Roman" w:cs="Times New Roman"/>
          <w:sz w:val="24"/>
          <w:szCs w:val="24"/>
          <w:lang w:eastAsia="ru-RU"/>
        </w:rPr>
        <w:t xml:space="preserve">На сегодняшний день крупными производителями пектинов являются развитые страны, в то время как сырье поступает из развивающихся стран. Европа является ведущим производителем пектинов, на долю Дании приходится около трети всего мирового производства. Пищевая промышленность России в 2012 году переработала 4 тыс. тонн товарного пектина. Основные мировые производители пектина: </w:t>
      </w:r>
      <w:proofErr w:type="spellStart"/>
      <w:r w:rsidRPr="001D23D1">
        <w:rPr>
          <w:rFonts w:ascii="Times New Roman" w:hAnsi="Times New Roman" w:cs="Times New Roman"/>
          <w:sz w:val="24"/>
          <w:szCs w:val="24"/>
          <w:lang w:eastAsia="ru-RU"/>
        </w:rPr>
        <w:t>Herbstreith&amp;Fox</w:t>
      </w:r>
      <w:proofErr w:type="spellEnd"/>
      <w:r w:rsidRPr="001D23D1">
        <w:rPr>
          <w:rFonts w:ascii="Times New Roman" w:hAnsi="Times New Roman" w:cs="Times New Roman"/>
          <w:sz w:val="24"/>
          <w:szCs w:val="24"/>
          <w:lang w:eastAsia="ru-RU"/>
        </w:rPr>
        <w:t xml:space="preserve"> (Германия), </w:t>
      </w:r>
      <w:proofErr w:type="spellStart"/>
      <w:r w:rsidRPr="001D23D1">
        <w:rPr>
          <w:rFonts w:ascii="Times New Roman" w:hAnsi="Times New Roman" w:cs="Times New Roman"/>
          <w:sz w:val="24"/>
          <w:szCs w:val="24"/>
          <w:lang w:eastAsia="ru-RU"/>
        </w:rPr>
        <w:t>Cargill</w:t>
      </w:r>
      <w:proofErr w:type="spellEnd"/>
      <w:r w:rsidRPr="001D23D1">
        <w:rPr>
          <w:rFonts w:ascii="Times New Roman" w:hAnsi="Times New Roman" w:cs="Times New Roman"/>
          <w:sz w:val="24"/>
          <w:szCs w:val="24"/>
          <w:lang w:eastAsia="ru-RU"/>
        </w:rPr>
        <w:t xml:space="preserve"> (Франция), CP </w:t>
      </w:r>
      <w:proofErr w:type="spellStart"/>
      <w:r w:rsidRPr="001D23D1">
        <w:rPr>
          <w:rFonts w:ascii="Times New Roman" w:hAnsi="Times New Roman" w:cs="Times New Roman"/>
          <w:sz w:val="24"/>
          <w:szCs w:val="24"/>
          <w:lang w:eastAsia="ru-RU"/>
        </w:rPr>
        <w:t>Kelco</w:t>
      </w:r>
      <w:proofErr w:type="spellEnd"/>
      <w:r w:rsidRPr="001D23D1">
        <w:rPr>
          <w:rFonts w:ascii="Times New Roman" w:hAnsi="Times New Roman" w:cs="Times New Roman"/>
          <w:sz w:val="24"/>
          <w:szCs w:val="24"/>
          <w:lang w:eastAsia="ru-RU"/>
        </w:rPr>
        <w:t xml:space="preserve"> (Дания), </w:t>
      </w:r>
      <w:proofErr w:type="spellStart"/>
      <w:r w:rsidRPr="001D23D1">
        <w:rPr>
          <w:rFonts w:ascii="Times New Roman" w:hAnsi="Times New Roman" w:cs="Times New Roman"/>
          <w:sz w:val="24"/>
          <w:szCs w:val="24"/>
          <w:lang w:eastAsia="ru-RU"/>
        </w:rPr>
        <w:t>Danisco</w:t>
      </w:r>
      <w:proofErr w:type="spellEnd"/>
      <w:r w:rsidRPr="001D23D1">
        <w:rPr>
          <w:rFonts w:ascii="Times New Roman" w:hAnsi="Times New Roman" w:cs="Times New Roman"/>
          <w:sz w:val="24"/>
          <w:szCs w:val="24"/>
          <w:lang w:eastAsia="ru-RU"/>
        </w:rPr>
        <w:t xml:space="preserve"> (Чехия), </w:t>
      </w:r>
      <w:proofErr w:type="spellStart"/>
      <w:r w:rsidRPr="001D23D1">
        <w:rPr>
          <w:rFonts w:ascii="Times New Roman" w:hAnsi="Times New Roman" w:cs="Times New Roman"/>
          <w:sz w:val="24"/>
          <w:szCs w:val="24"/>
          <w:lang w:eastAsia="ru-RU"/>
        </w:rPr>
        <w:t>AndrePectin</w:t>
      </w:r>
      <w:proofErr w:type="spellEnd"/>
      <w:r w:rsidRPr="001D23D1">
        <w:rPr>
          <w:rFonts w:ascii="Times New Roman" w:hAnsi="Times New Roman" w:cs="Times New Roman"/>
          <w:sz w:val="24"/>
          <w:szCs w:val="24"/>
          <w:lang w:eastAsia="ru-RU"/>
        </w:rPr>
        <w:t xml:space="preserve"> (Китай) [3]. В связи с введением санкций и изменения курса резервных валют в 2014-2016 </w:t>
      </w:r>
      <w:proofErr w:type="spellStart"/>
      <w:proofErr w:type="gramStart"/>
      <w:r w:rsidRPr="001D23D1">
        <w:rPr>
          <w:rFonts w:ascii="Times New Roman" w:hAnsi="Times New Roman" w:cs="Times New Roman"/>
          <w:sz w:val="24"/>
          <w:szCs w:val="24"/>
          <w:lang w:eastAsia="ru-RU"/>
        </w:rPr>
        <w:t>гг</w:t>
      </w:r>
      <w:proofErr w:type="spellEnd"/>
      <w:proofErr w:type="gramEnd"/>
      <w:r w:rsidRPr="001D23D1">
        <w:rPr>
          <w:rFonts w:ascii="Times New Roman" w:hAnsi="Times New Roman" w:cs="Times New Roman"/>
          <w:sz w:val="24"/>
          <w:szCs w:val="24"/>
          <w:lang w:eastAsia="ru-RU"/>
        </w:rPr>
        <w:t xml:space="preserve"> цены на пектин повысились значительно, их динамика (цены приведены в рублях в соответствии с курсом доллара) представлена на рисунке 1.</w:t>
      </w:r>
      <w:r w:rsidR="00E43459" w:rsidRPr="001D23D1">
        <w:rPr>
          <w:rFonts w:ascii="Times New Roman" w:hAnsi="Times New Roman" w:cs="Times New Roman"/>
          <w:sz w:val="24"/>
          <w:szCs w:val="24"/>
          <w:lang w:val="x-none" w:eastAsia="ar-SA"/>
        </w:rPr>
        <w:t xml:space="preserve"> </w:t>
      </w:r>
    </w:p>
    <w:p w:rsidR="00E43459" w:rsidRPr="001D23D1" w:rsidRDefault="00E43459" w:rsidP="000C092D">
      <w:pPr>
        <w:spacing w:after="0" w:line="240" w:lineRule="auto"/>
        <w:ind w:firstLine="567"/>
        <w:jc w:val="both"/>
        <w:rPr>
          <w:rFonts w:ascii="Times New Roman" w:hAnsi="Times New Roman" w:cs="Times New Roman"/>
          <w:sz w:val="24"/>
          <w:szCs w:val="24"/>
          <w:lang w:eastAsia="ru-RU"/>
        </w:rPr>
      </w:pPr>
      <w:r w:rsidRPr="001D23D1">
        <w:rPr>
          <w:rFonts w:ascii="Times New Roman" w:hAnsi="Times New Roman" w:cs="Times New Roman"/>
          <w:sz w:val="24"/>
          <w:szCs w:val="24"/>
          <w:lang w:val="x-none" w:eastAsia="ar-SA"/>
        </w:rPr>
        <w:lastRenderedPageBreak/>
        <w:t xml:space="preserve">Таким образом, с начала 2014 года цены на пищевой пектин возросли </w:t>
      </w:r>
      <w:r w:rsidRPr="001D23D1">
        <w:rPr>
          <w:rFonts w:ascii="Times New Roman" w:hAnsi="Times New Roman" w:cs="Times New Roman"/>
          <w:sz w:val="24"/>
          <w:szCs w:val="24"/>
          <w:lang w:eastAsia="ar-SA"/>
        </w:rPr>
        <w:t xml:space="preserve">практически </w:t>
      </w:r>
      <w:r w:rsidRPr="001D23D1">
        <w:rPr>
          <w:rFonts w:ascii="Times New Roman" w:hAnsi="Times New Roman" w:cs="Times New Roman"/>
          <w:sz w:val="24"/>
          <w:szCs w:val="24"/>
          <w:lang w:val="x-none" w:eastAsia="ar-SA"/>
        </w:rPr>
        <w:t xml:space="preserve">в </w:t>
      </w:r>
      <w:r w:rsidRPr="001D23D1">
        <w:rPr>
          <w:rFonts w:ascii="Times New Roman" w:hAnsi="Times New Roman" w:cs="Times New Roman"/>
          <w:sz w:val="24"/>
          <w:szCs w:val="24"/>
          <w:lang w:eastAsia="ar-SA"/>
        </w:rPr>
        <w:t>3,5</w:t>
      </w:r>
      <w:r w:rsidRPr="001D23D1">
        <w:rPr>
          <w:rFonts w:ascii="Times New Roman" w:hAnsi="Times New Roman" w:cs="Times New Roman"/>
          <w:sz w:val="24"/>
          <w:szCs w:val="24"/>
          <w:lang w:val="x-none" w:eastAsia="ar-SA"/>
        </w:rPr>
        <w:t xml:space="preserve"> раза, в связи с этим для пищевой промышленности первоочередной задачей является изыскание новых сырьевых ресурсов российского производства</w:t>
      </w:r>
      <w:r w:rsidRPr="001D23D1">
        <w:rPr>
          <w:rFonts w:ascii="Times New Roman" w:hAnsi="Times New Roman" w:cs="Times New Roman"/>
          <w:sz w:val="24"/>
          <w:szCs w:val="24"/>
          <w:lang w:eastAsia="ar-SA"/>
        </w:rPr>
        <w:t>, позволяющие полную или частичную его замену в рецептурах пищевых продуктов.</w:t>
      </w:r>
    </w:p>
    <w:p w:rsidR="00E43459" w:rsidRPr="001D23D1" w:rsidRDefault="00E43459" w:rsidP="000C092D">
      <w:pPr>
        <w:tabs>
          <w:tab w:val="left" w:pos="142"/>
        </w:tabs>
        <w:spacing w:after="0" w:line="240" w:lineRule="auto"/>
        <w:ind w:right="-1" w:firstLine="567"/>
        <w:jc w:val="both"/>
        <w:rPr>
          <w:rFonts w:ascii="Times New Roman" w:hAnsi="Times New Roman" w:cs="Times New Roman"/>
          <w:sz w:val="24"/>
          <w:szCs w:val="24"/>
          <w:lang w:eastAsia="ru-RU"/>
        </w:rPr>
      </w:pPr>
      <w:r w:rsidRPr="001D23D1">
        <w:rPr>
          <w:rFonts w:ascii="Times New Roman" w:hAnsi="Times New Roman" w:cs="Times New Roman"/>
          <w:sz w:val="24"/>
          <w:szCs w:val="24"/>
          <w:lang w:eastAsia="ru-RU"/>
        </w:rPr>
        <w:t xml:space="preserve">Целью данной работы является исследование </w:t>
      </w:r>
      <w:proofErr w:type="spellStart"/>
      <w:r w:rsidRPr="001D23D1">
        <w:rPr>
          <w:rFonts w:ascii="Times New Roman" w:hAnsi="Times New Roman" w:cs="Times New Roman"/>
          <w:sz w:val="24"/>
          <w:szCs w:val="24"/>
          <w:lang w:eastAsia="ru-RU"/>
        </w:rPr>
        <w:t>техн</w:t>
      </w:r>
      <w:r w:rsidR="00122301">
        <w:rPr>
          <w:rFonts w:ascii="Times New Roman" w:hAnsi="Times New Roman" w:cs="Times New Roman"/>
          <w:sz w:val="24"/>
          <w:szCs w:val="24"/>
          <w:lang w:eastAsia="ru-RU"/>
        </w:rPr>
        <w:t>и</w:t>
      </w:r>
      <w:r w:rsidRPr="001D23D1">
        <w:rPr>
          <w:rFonts w:ascii="Times New Roman" w:hAnsi="Times New Roman" w:cs="Times New Roman"/>
          <w:sz w:val="24"/>
          <w:szCs w:val="24"/>
          <w:lang w:eastAsia="ru-RU"/>
        </w:rPr>
        <w:t>кофункционального</w:t>
      </w:r>
      <w:proofErr w:type="spellEnd"/>
      <w:r w:rsidRPr="001D23D1">
        <w:rPr>
          <w:rFonts w:ascii="Times New Roman" w:hAnsi="Times New Roman" w:cs="Times New Roman"/>
          <w:sz w:val="24"/>
          <w:szCs w:val="24"/>
          <w:lang w:eastAsia="ru-RU"/>
        </w:rPr>
        <w:t xml:space="preserve"> потенциала различных продуктов из овса и ячменя. В соответствии с поставленной целью были определены следующие задачи: исследовать химический состав продуктов из овса и ячменя, исследовать количество и качество пектиновых веществ, входящих в их состав, определить антиоксидантные свойства, исследовать влияние продуктов из овса и ячменя на термостабильные качество и свойства фруктово-желейной начинки.</w:t>
      </w:r>
    </w:p>
    <w:p w:rsidR="00D05E96" w:rsidRPr="001D23D1" w:rsidRDefault="00D05E96" w:rsidP="000C092D">
      <w:pPr>
        <w:tabs>
          <w:tab w:val="left" w:pos="142"/>
        </w:tabs>
        <w:spacing w:after="0" w:line="240" w:lineRule="auto"/>
        <w:ind w:right="-1" w:firstLine="567"/>
        <w:jc w:val="both"/>
        <w:rPr>
          <w:rFonts w:ascii="Times New Roman" w:hAnsi="Times New Roman" w:cs="Times New Roman"/>
          <w:sz w:val="24"/>
          <w:szCs w:val="24"/>
          <w:lang w:eastAsia="ru-RU"/>
        </w:rPr>
      </w:pPr>
      <w:r w:rsidRPr="001D23D1">
        <w:rPr>
          <w:rFonts w:ascii="Times New Roman" w:hAnsi="Times New Roman" w:cs="Times New Roman"/>
          <w:sz w:val="24"/>
          <w:szCs w:val="24"/>
          <w:lang w:eastAsia="ru-RU"/>
        </w:rPr>
        <w:t xml:space="preserve">Объектами исследования выступали продукты из овса и ячменя: </w:t>
      </w:r>
      <w:proofErr w:type="spellStart"/>
      <w:r w:rsidRPr="001D23D1">
        <w:rPr>
          <w:rFonts w:ascii="Times New Roman" w:hAnsi="Times New Roman" w:cs="Times New Roman"/>
          <w:sz w:val="24"/>
          <w:szCs w:val="24"/>
          <w:lang w:eastAsia="ru-RU"/>
        </w:rPr>
        <w:t>гидролизат</w:t>
      </w:r>
      <w:proofErr w:type="spellEnd"/>
      <w:r w:rsidRPr="001D23D1">
        <w:rPr>
          <w:rFonts w:ascii="Times New Roman" w:hAnsi="Times New Roman" w:cs="Times New Roman"/>
          <w:sz w:val="24"/>
          <w:szCs w:val="24"/>
          <w:lang w:eastAsia="ru-RU"/>
        </w:rPr>
        <w:t xml:space="preserve"> целого зерна овса «Живица» и </w:t>
      </w:r>
      <w:proofErr w:type="spellStart"/>
      <w:r w:rsidRPr="001D23D1">
        <w:rPr>
          <w:rFonts w:ascii="Times New Roman" w:hAnsi="Times New Roman" w:cs="Times New Roman"/>
          <w:sz w:val="24"/>
          <w:szCs w:val="24"/>
          <w:lang w:eastAsia="ru-RU"/>
        </w:rPr>
        <w:t>гидролизат</w:t>
      </w:r>
      <w:proofErr w:type="spellEnd"/>
      <w:r w:rsidRPr="001D23D1">
        <w:rPr>
          <w:rFonts w:ascii="Times New Roman" w:hAnsi="Times New Roman" w:cs="Times New Roman"/>
          <w:sz w:val="24"/>
          <w:szCs w:val="24"/>
          <w:lang w:eastAsia="ru-RU"/>
        </w:rPr>
        <w:t xml:space="preserve"> целого зерна ячменя  «Целебник», разработанные в ФГБОУ ВО «ОГУ им. И.С. Тургенева» на кафедре «Технологии продуктов питания», хлопья овсяные, крупа овсяная, отруби овсяные, хлопья ячменные, крупа ячменная.</w:t>
      </w:r>
    </w:p>
    <w:p w:rsidR="00D05E96" w:rsidRPr="001D23D1" w:rsidRDefault="00D05E96" w:rsidP="000C092D">
      <w:pPr>
        <w:spacing w:after="0" w:line="240" w:lineRule="auto"/>
        <w:ind w:firstLine="567"/>
        <w:jc w:val="both"/>
        <w:rPr>
          <w:rFonts w:ascii="Times New Roman" w:hAnsi="Times New Roman" w:cs="Times New Roman"/>
          <w:sz w:val="24"/>
          <w:szCs w:val="24"/>
          <w:lang w:eastAsia="ru-RU"/>
        </w:rPr>
      </w:pPr>
      <w:r w:rsidRPr="001D23D1">
        <w:rPr>
          <w:rFonts w:ascii="Times New Roman" w:hAnsi="Times New Roman" w:cs="Times New Roman"/>
          <w:sz w:val="24"/>
          <w:szCs w:val="24"/>
          <w:lang w:eastAsia="ru-RU"/>
        </w:rPr>
        <w:t xml:space="preserve">Методы исследования: характеристики пектиновых веществ определяли титриметрическим способом с помощью индикатора </w:t>
      </w:r>
      <w:proofErr w:type="spellStart"/>
      <w:r w:rsidRPr="001D23D1">
        <w:rPr>
          <w:rFonts w:ascii="Times New Roman" w:hAnsi="Times New Roman" w:cs="Times New Roman"/>
          <w:sz w:val="24"/>
          <w:szCs w:val="24"/>
          <w:lang w:eastAsia="ru-RU"/>
        </w:rPr>
        <w:t>Хинтона</w:t>
      </w:r>
      <w:proofErr w:type="spellEnd"/>
      <w:r w:rsidRPr="001D23D1">
        <w:rPr>
          <w:rFonts w:ascii="Times New Roman" w:hAnsi="Times New Roman" w:cs="Times New Roman"/>
          <w:sz w:val="24"/>
          <w:szCs w:val="24"/>
          <w:lang w:eastAsia="ru-RU"/>
        </w:rPr>
        <w:t xml:space="preserve">; антиоксидантные свойства (количество </w:t>
      </w:r>
      <w:proofErr w:type="spellStart"/>
      <w:r w:rsidRPr="001D23D1">
        <w:rPr>
          <w:rFonts w:ascii="Times New Roman" w:hAnsi="Times New Roman" w:cs="Times New Roman"/>
          <w:sz w:val="24"/>
          <w:szCs w:val="24"/>
          <w:lang w:eastAsia="ru-RU"/>
        </w:rPr>
        <w:t>флавоноидов</w:t>
      </w:r>
      <w:proofErr w:type="spellEnd"/>
      <w:r w:rsidRPr="001D23D1">
        <w:rPr>
          <w:rFonts w:ascii="Times New Roman" w:hAnsi="Times New Roman" w:cs="Times New Roman"/>
          <w:sz w:val="24"/>
          <w:szCs w:val="24"/>
          <w:lang w:eastAsia="ru-RU"/>
        </w:rPr>
        <w:t xml:space="preserve">) определяли фотоколориметрическим методом; </w:t>
      </w:r>
      <w:r w:rsidRPr="001D23D1">
        <w:rPr>
          <w:rFonts w:ascii="Times New Roman" w:hAnsi="Times New Roman" w:cs="Times New Roman"/>
          <w:color w:val="000000"/>
          <w:sz w:val="24"/>
          <w:szCs w:val="24"/>
          <w:lang w:eastAsia="ru-RU"/>
        </w:rPr>
        <w:t>термостабильные свойства начинок определяли методом среднего температурного воздействия;</w:t>
      </w:r>
      <w:r w:rsidRPr="001D23D1">
        <w:rPr>
          <w:rFonts w:ascii="Times New Roman" w:hAnsi="Times New Roman" w:cs="Times New Roman"/>
          <w:sz w:val="24"/>
          <w:szCs w:val="24"/>
          <w:lang w:eastAsia="ru-RU"/>
        </w:rPr>
        <w:t xml:space="preserve"> интенсивность синерезиса начинок определяли методом измерения объема жидкости, выделившейся из начинки за определенное время; распределение начинки внутри изделия определяли методом пробной лабораторной выпечки.</w:t>
      </w:r>
    </w:p>
    <w:p w:rsidR="00DE1E8B" w:rsidRPr="001D23D1" w:rsidRDefault="00DE1E8B" w:rsidP="000C092D">
      <w:pPr>
        <w:spacing w:after="0" w:line="240" w:lineRule="auto"/>
        <w:ind w:firstLine="567"/>
        <w:jc w:val="both"/>
        <w:rPr>
          <w:rFonts w:ascii="Times New Roman" w:hAnsi="Times New Roman" w:cs="Times New Roman"/>
          <w:sz w:val="24"/>
          <w:szCs w:val="24"/>
          <w:lang w:eastAsia="ru-RU"/>
        </w:rPr>
      </w:pPr>
    </w:p>
    <w:p w:rsidR="00DE1E8B" w:rsidRPr="001D23D1" w:rsidRDefault="0026765B" w:rsidP="00FB607A">
      <w:pPr>
        <w:spacing w:after="0" w:line="240" w:lineRule="auto"/>
        <w:jc w:val="center"/>
        <w:rPr>
          <w:rFonts w:ascii="Times New Roman" w:hAnsi="Times New Roman" w:cs="Times New Roman"/>
          <w:noProof/>
          <w:sz w:val="24"/>
          <w:szCs w:val="24"/>
          <w:lang w:eastAsia="ru-RU"/>
        </w:rPr>
      </w:pPr>
      <w:r w:rsidRPr="001D23D1">
        <w:rPr>
          <w:rFonts w:ascii="Times New Roman" w:hAnsi="Times New Roman" w:cs="Times New Roman"/>
          <w:noProof/>
          <w:sz w:val="24"/>
          <w:szCs w:val="24"/>
          <w:lang w:eastAsia="ru-RU"/>
        </w:rPr>
        <w:drawing>
          <wp:inline distT="0" distB="0" distL="0" distR="0" wp14:anchorId="75533B45" wp14:editId="1515CC57">
            <wp:extent cx="5698800" cy="2912400"/>
            <wp:effectExtent l="0" t="0" r="0" b="2540"/>
            <wp:docPr id="1"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E1E8B" w:rsidRPr="001D23D1" w:rsidRDefault="00DE1E8B" w:rsidP="00A01F80">
      <w:pPr>
        <w:spacing w:after="0" w:line="240" w:lineRule="auto"/>
        <w:ind w:firstLine="567"/>
        <w:rPr>
          <w:rFonts w:ascii="Times New Roman" w:hAnsi="Times New Roman" w:cs="Times New Roman"/>
          <w:sz w:val="24"/>
          <w:szCs w:val="24"/>
        </w:rPr>
      </w:pPr>
      <w:r w:rsidRPr="001D23D1">
        <w:rPr>
          <w:rFonts w:ascii="Times New Roman" w:hAnsi="Times New Roman" w:cs="Times New Roman"/>
          <w:sz w:val="24"/>
          <w:szCs w:val="24"/>
        </w:rPr>
        <w:t>Рисунок 1 – Динамика цен на пищевой пектин 2014-2016 гг.</w:t>
      </w:r>
    </w:p>
    <w:p w:rsidR="001145E8" w:rsidRDefault="001145E8" w:rsidP="000C092D">
      <w:pPr>
        <w:spacing w:after="0" w:line="240" w:lineRule="auto"/>
        <w:ind w:firstLine="567"/>
        <w:jc w:val="both"/>
        <w:rPr>
          <w:rFonts w:ascii="Times New Roman" w:hAnsi="Times New Roman" w:cs="Times New Roman"/>
          <w:sz w:val="24"/>
          <w:szCs w:val="24"/>
          <w:lang w:eastAsia="ru-RU"/>
        </w:rPr>
      </w:pPr>
    </w:p>
    <w:p w:rsidR="00DE1E8B" w:rsidRPr="001D23D1" w:rsidRDefault="00DE1E8B" w:rsidP="000C092D">
      <w:pPr>
        <w:spacing w:after="0" w:line="240" w:lineRule="auto"/>
        <w:ind w:firstLine="567"/>
        <w:jc w:val="both"/>
        <w:rPr>
          <w:rFonts w:ascii="Times New Roman" w:hAnsi="Times New Roman" w:cs="Times New Roman"/>
          <w:sz w:val="24"/>
          <w:szCs w:val="24"/>
          <w:lang w:eastAsia="ru-RU"/>
        </w:rPr>
      </w:pPr>
      <w:bookmarkStart w:id="0" w:name="_GoBack"/>
      <w:bookmarkEnd w:id="0"/>
      <w:r w:rsidRPr="001D23D1">
        <w:rPr>
          <w:rFonts w:ascii="Times New Roman" w:hAnsi="Times New Roman" w:cs="Times New Roman"/>
          <w:sz w:val="24"/>
          <w:szCs w:val="24"/>
          <w:lang w:eastAsia="ru-RU"/>
        </w:rPr>
        <w:t xml:space="preserve">Исследования химического продуктов из овса и ячменя позволили сделать вывод о химическом составе, высоком содержании минеральных веществ (кальций, магний, железо и др.) и витаминов (группы В, Е, РР и др.), белков (9,7-15,7 %), углеводов, в том числе крахмал (35,26-63,8 %) и пищевых волокон (пектин (0,86-3,4%), целлюлоза (1,0-8,52 %), гемицеллюлозы (1,2-9,23 %), в том числе </w:t>
      </w:r>
      <w:proofErr w:type="gramStart"/>
      <w:r w:rsidRPr="001D23D1">
        <w:rPr>
          <w:rFonts w:ascii="Times New Roman" w:hAnsi="Times New Roman" w:cs="Times New Roman"/>
          <w:sz w:val="24"/>
          <w:szCs w:val="24"/>
          <w:lang w:eastAsia="ru-RU"/>
        </w:rPr>
        <w:t>β-</w:t>
      </w:r>
      <w:proofErr w:type="spellStart"/>
      <w:proofErr w:type="gramEnd"/>
      <w:r w:rsidRPr="001D23D1">
        <w:rPr>
          <w:rFonts w:ascii="Times New Roman" w:hAnsi="Times New Roman" w:cs="Times New Roman"/>
          <w:sz w:val="24"/>
          <w:szCs w:val="24"/>
          <w:lang w:eastAsia="ru-RU"/>
        </w:rPr>
        <w:t>глюкана</w:t>
      </w:r>
      <w:proofErr w:type="spellEnd"/>
      <w:r w:rsidRPr="001D23D1">
        <w:rPr>
          <w:rFonts w:ascii="Times New Roman" w:hAnsi="Times New Roman" w:cs="Times New Roman"/>
          <w:sz w:val="24"/>
          <w:szCs w:val="24"/>
          <w:lang w:eastAsia="ru-RU"/>
        </w:rPr>
        <w:t xml:space="preserve"> (0,66-6,21 %)), которые обладают свойством связывать ионы тяжелых металлов и нитратов, что приводит к уменьшению процессов отравления организма, снижается всасывание холестерина и улучшается деятельность желудочно-кишечного тракта [2, 4, 6, 8].</w:t>
      </w:r>
    </w:p>
    <w:p w:rsidR="00DE1E8B" w:rsidRPr="001D23D1" w:rsidRDefault="00DE1E8B" w:rsidP="000C092D">
      <w:pPr>
        <w:spacing w:after="0" w:line="240" w:lineRule="auto"/>
        <w:ind w:firstLine="567"/>
        <w:jc w:val="both"/>
        <w:rPr>
          <w:rFonts w:ascii="Times New Roman" w:hAnsi="Times New Roman" w:cs="Times New Roman"/>
          <w:sz w:val="24"/>
          <w:szCs w:val="24"/>
          <w:lang w:eastAsia="ru-RU"/>
        </w:rPr>
      </w:pPr>
      <w:r w:rsidRPr="001D23D1">
        <w:rPr>
          <w:rFonts w:ascii="Times New Roman" w:hAnsi="Times New Roman" w:cs="Times New Roman"/>
          <w:sz w:val="24"/>
          <w:szCs w:val="24"/>
          <w:lang w:eastAsia="ru-RU"/>
        </w:rPr>
        <w:lastRenderedPageBreak/>
        <w:t>Пектиновые вещества, входящие в состав растительного сырья, имеют различные состав, свойства и строение, что может существенно повлиять на качество готовых изделий студнеобразной структурой и динамику технологического процесса по их производству.</w:t>
      </w:r>
    </w:p>
    <w:p w:rsidR="00DE1E8B" w:rsidRPr="001D23D1" w:rsidRDefault="00DE1E8B" w:rsidP="000C092D">
      <w:pPr>
        <w:spacing w:after="0" w:line="240" w:lineRule="auto"/>
        <w:ind w:firstLine="567"/>
        <w:jc w:val="both"/>
        <w:rPr>
          <w:rFonts w:ascii="Times New Roman" w:hAnsi="Times New Roman" w:cs="Times New Roman"/>
          <w:sz w:val="24"/>
          <w:szCs w:val="24"/>
          <w:lang w:eastAsia="ru-RU"/>
        </w:rPr>
      </w:pPr>
      <w:r w:rsidRPr="001D23D1">
        <w:rPr>
          <w:rFonts w:ascii="Times New Roman" w:hAnsi="Times New Roman" w:cs="Times New Roman"/>
          <w:sz w:val="24"/>
          <w:szCs w:val="24"/>
          <w:lang w:eastAsia="ru-RU"/>
        </w:rPr>
        <w:t xml:space="preserve">При производстве желейных изделий и полуфабрикатов наибольшее влияние на качество готовой продукции оказывает студнеобразующая способность пектиновых веществ, которая в первую очередь зависит от химического строения молекулы полимера: количество свободных и </w:t>
      </w:r>
      <w:proofErr w:type="spellStart"/>
      <w:r w:rsidRPr="001D23D1">
        <w:rPr>
          <w:rFonts w:ascii="Times New Roman" w:hAnsi="Times New Roman" w:cs="Times New Roman"/>
          <w:sz w:val="24"/>
          <w:szCs w:val="24"/>
          <w:lang w:eastAsia="ru-RU"/>
        </w:rPr>
        <w:t>этерифицированных</w:t>
      </w:r>
      <w:proofErr w:type="spellEnd"/>
      <w:r w:rsidRPr="001D23D1">
        <w:rPr>
          <w:rFonts w:ascii="Times New Roman" w:hAnsi="Times New Roman" w:cs="Times New Roman"/>
          <w:sz w:val="24"/>
          <w:szCs w:val="24"/>
          <w:lang w:eastAsia="ru-RU"/>
        </w:rPr>
        <w:t xml:space="preserve"> карбоксильных групп, степень этерификации [5]. Поэтому считали целесообразным исследовать вышеуказанные качественные характеристики пектиновых веществ, входящие в состав продуктов из овса и ячменя, с помощью индикатора </w:t>
      </w:r>
      <w:proofErr w:type="spellStart"/>
      <w:r w:rsidRPr="001D23D1">
        <w:rPr>
          <w:rFonts w:ascii="Times New Roman" w:hAnsi="Times New Roman" w:cs="Times New Roman"/>
          <w:sz w:val="24"/>
          <w:szCs w:val="24"/>
          <w:lang w:eastAsia="ru-RU"/>
        </w:rPr>
        <w:t>Хинтона</w:t>
      </w:r>
      <w:proofErr w:type="spellEnd"/>
      <w:r w:rsidRPr="001D23D1">
        <w:rPr>
          <w:rFonts w:ascii="Times New Roman" w:hAnsi="Times New Roman" w:cs="Times New Roman"/>
          <w:sz w:val="24"/>
          <w:szCs w:val="24"/>
          <w:lang w:eastAsia="ru-RU"/>
        </w:rPr>
        <w:t xml:space="preserve"> [9], результаты исследования приведены в таблице 1.</w:t>
      </w:r>
    </w:p>
    <w:p w:rsidR="00DE1E8B" w:rsidRPr="001D23D1" w:rsidRDefault="00DE1E8B" w:rsidP="000C092D">
      <w:pPr>
        <w:spacing w:after="0" w:line="240" w:lineRule="auto"/>
        <w:ind w:firstLine="567"/>
        <w:jc w:val="both"/>
        <w:rPr>
          <w:rFonts w:ascii="Times New Roman" w:hAnsi="Times New Roman" w:cs="Times New Roman"/>
          <w:sz w:val="24"/>
          <w:szCs w:val="24"/>
          <w:lang w:eastAsia="ru-RU"/>
        </w:rPr>
      </w:pPr>
      <w:r w:rsidRPr="001D23D1">
        <w:rPr>
          <w:rFonts w:ascii="Times New Roman" w:hAnsi="Times New Roman" w:cs="Times New Roman"/>
          <w:sz w:val="24"/>
          <w:szCs w:val="24"/>
          <w:lang w:eastAsia="ru-RU"/>
        </w:rPr>
        <w:t xml:space="preserve">Результаты исследований показали, что пектин, входящий в состав продуктов из овса и ячменя имеет степень этерификации менее 50 %, что позволяет отнести его к </w:t>
      </w:r>
      <w:proofErr w:type="spellStart"/>
      <w:r w:rsidRPr="001D23D1">
        <w:rPr>
          <w:rFonts w:ascii="Times New Roman" w:hAnsi="Times New Roman" w:cs="Times New Roman"/>
          <w:sz w:val="24"/>
          <w:szCs w:val="24"/>
          <w:lang w:eastAsia="ru-RU"/>
        </w:rPr>
        <w:t>низкометоксилированным</w:t>
      </w:r>
      <w:proofErr w:type="spellEnd"/>
      <w:r w:rsidRPr="001D23D1">
        <w:rPr>
          <w:rFonts w:ascii="Times New Roman" w:hAnsi="Times New Roman" w:cs="Times New Roman"/>
          <w:sz w:val="24"/>
          <w:szCs w:val="24"/>
          <w:lang w:eastAsia="ru-RU"/>
        </w:rPr>
        <w:t xml:space="preserve">. Следует отметить, что для кондитерской промышленности на сегодняшний день представляет интерес использования </w:t>
      </w:r>
      <w:proofErr w:type="spellStart"/>
      <w:r w:rsidRPr="001D23D1">
        <w:rPr>
          <w:rFonts w:ascii="Times New Roman" w:hAnsi="Times New Roman" w:cs="Times New Roman"/>
          <w:sz w:val="24"/>
          <w:szCs w:val="24"/>
          <w:lang w:eastAsia="ru-RU"/>
        </w:rPr>
        <w:t>низкометаксилированных</w:t>
      </w:r>
      <w:proofErr w:type="spellEnd"/>
      <w:r w:rsidRPr="001D23D1">
        <w:rPr>
          <w:rFonts w:ascii="Times New Roman" w:hAnsi="Times New Roman" w:cs="Times New Roman"/>
          <w:sz w:val="24"/>
          <w:szCs w:val="24"/>
          <w:lang w:eastAsia="ru-RU"/>
        </w:rPr>
        <w:t xml:space="preserve"> пектинов, так как при их использовании можно значительно сократить сахароемкость кондитерских изделий студнеобразной структурой. </w:t>
      </w:r>
    </w:p>
    <w:p w:rsidR="00DE1E8B" w:rsidRPr="001D23D1" w:rsidRDefault="00DE1E8B" w:rsidP="000C092D">
      <w:pPr>
        <w:spacing w:after="0" w:line="240" w:lineRule="auto"/>
        <w:ind w:left="2268" w:firstLine="567"/>
        <w:jc w:val="both"/>
        <w:rPr>
          <w:rFonts w:ascii="Times New Roman" w:hAnsi="Times New Roman" w:cs="Times New Roman"/>
          <w:sz w:val="24"/>
          <w:szCs w:val="24"/>
          <w:lang w:eastAsia="ru-RU"/>
        </w:rPr>
      </w:pPr>
    </w:p>
    <w:p w:rsidR="00DE1E8B" w:rsidRPr="001D23D1" w:rsidRDefault="00DE1E8B" w:rsidP="001145E8">
      <w:pPr>
        <w:spacing w:after="0" w:line="240" w:lineRule="auto"/>
        <w:ind w:firstLine="567"/>
        <w:rPr>
          <w:rFonts w:ascii="Times New Roman" w:hAnsi="Times New Roman" w:cs="Times New Roman"/>
          <w:sz w:val="24"/>
          <w:szCs w:val="24"/>
          <w:lang w:eastAsia="ru-RU"/>
        </w:rPr>
      </w:pPr>
      <w:r w:rsidRPr="001D23D1">
        <w:rPr>
          <w:rFonts w:ascii="Times New Roman" w:hAnsi="Times New Roman" w:cs="Times New Roman"/>
          <w:sz w:val="24"/>
          <w:szCs w:val="24"/>
          <w:lang w:eastAsia="ru-RU"/>
        </w:rPr>
        <w:t>Таблица 1 – Характеристика пектиновых веще</w:t>
      </w:r>
      <w:proofErr w:type="gramStart"/>
      <w:r w:rsidRPr="001D23D1">
        <w:rPr>
          <w:rFonts w:ascii="Times New Roman" w:hAnsi="Times New Roman" w:cs="Times New Roman"/>
          <w:sz w:val="24"/>
          <w:szCs w:val="24"/>
          <w:lang w:eastAsia="ru-RU"/>
        </w:rPr>
        <w:t>ств пр</w:t>
      </w:r>
      <w:proofErr w:type="gramEnd"/>
      <w:r w:rsidRPr="001D23D1">
        <w:rPr>
          <w:rFonts w:ascii="Times New Roman" w:hAnsi="Times New Roman" w:cs="Times New Roman"/>
          <w:sz w:val="24"/>
          <w:szCs w:val="24"/>
          <w:lang w:eastAsia="ru-RU"/>
        </w:rPr>
        <w:t>одуктов из овса и ячменя.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1444"/>
        <w:gridCol w:w="1792"/>
        <w:gridCol w:w="2318"/>
        <w:gridCol w:w="1732"/>
      </w:tblGrid>
      <w:tr w:rsidR="00DE1E8B" w:rsidRPr="001D23D1" w:rsidTr="001145E8">
        <w:tc>
          <w:tcPr>
            <w:tcW w:w="2285" w:type="dxa"/>
            <w:shd w:val="clear" w:color="auto" w:fill="auto"/>
            <w:vAlign w:val="center"/>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Наименование сырья</w:t>
            </w:r>
          </w:p>
        </w:tc>
        <w:tc>
          <w:tcPr>
            <w:tcW w:w="1444" w:type="dxa"/>
            <w:vAlign w:val="center"/>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Массовая доля пектиновых веществ на 100 г, %</w:t>
            </w:r>
          </w:p>
        </w:tc>
        <w:tc>
          <w:tcPr>
            <w:tcW w:w="1792" w:type="dxa"/>
            <w:shd w:val="clear" w:color="auto" w:fill="auto"/>
            <w:vAlign w:val="center"/>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Количество свободных карбоксильных групп, %</w:t>
            </w:r>
          </w:p>
        </w:tc>
        <w:tc>
          <w:tcPr>
            <w:tcW w:w="2318" w:type="dxa"/>
            <w:shd w:val="clear" w:color="auto" w:fill="auto"/>
            <w:vAlign w:val="center"/>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 xml:space="preserve">Количество </w:t>
            </w:r>
            <w:proofErr w:type="spellStart"/>
            <w:r w:rsidRPr="001D23D1">
              <w:rPr>
                <w:rFonts w:ascii="Times New Roman" w:hAnsi="Times New Roman" w:cs="Times New Roman"/>
                <w:sz w:val="24"/>
                <w:szCs w:val="24"/>
              </w:rPr>
              <w:t>этерифицированных</w:t>
            </w:r>
            <w:proofErr w:type="spellEnd"/>
            <w:r w:rsidRPr="001D23D1">
              <w:rPr>
                <w:rFonts w:ascii="Times New Roman" w:hAnsi="Times New Roman" w:cs="Times New Roman"/>
                <w:sz w:val="24"/>
                <w:szCs w:val="24"/>
              </w:rPr>
              <w:t xml:space="preserve"> карбоксильных групп, %</w:t>
            </w:r>
          </w:p>
        </w:tc>
        <w:tc>
          <w:tcPr>
            <w:tcW w:w="1732" w:type="dxa"/>
            <w:shd w:val="clear" w:color="auto" w:fill="auto"/>
            <w:vAlign w:val="center"/>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Степень этерификации, %</w:t>
            </w:r>
          </w:p>
        </w:tc>
      </w:tr>
      <w:tr w:rsidR="00DE1E8B" w:rsidRPr="001D23D1" w:rsidTr="001145E8">
        <w:tc>
          <w:tcPr>
            <w:tcW w:w="2285" w:type="dxa"/>
            <w:shd w:val="clear" w:color="auto" w:fill="auto"/>
          </w:tcPr>
          <w:p w:rsidR="00DE1E8B" w:rsidRPr="001D23D1" w:rsidRDefault="00DE1E8B" w:rsidP="00C2477F">
            <w:pPr>
              <w:spacing w:after="0" w:line="240" w:lineRule="auto"/>
              <w:jc w:val="both"/>
              <w:rPr>
                <w:rFonts w:ascii="Times New Roman" w:hAnsi="Times New Roman" w:cs="Times New Roman"/>
                <w:sz w:val="24"/>
                <w:szCs w:val="24"/>
              </w:rPr>
            </w:pPr>
            <w:proofErr w:type="spellStart"/>
            <w:r w:rsidRPr="001D23D1">
              <w:rPr>
                <w:rFonts w:ascii="Times New Roman" w:hAnsi="Times New Roman" w:cs="Times New Roman"/>
                <w:sz w:val="24"/>
                <w:szCs w:val="24"/>
              </w:rPr>
              <w:t>Унипектин</w:t>
            </w:r>
            <w:proofErr w:type="spellEnd"/>
            <w:r w:rsidRPr="001D23D1">
              <w:rPr>
                <w:rFonts w:ascii="Times New Roman" w:hAnsi="Times New Roman" w:cs="Times New Roman"/>
                <w:sz w:val="24"/>
                <w:szCs w:val="24"/>
              </w:rPr>
              <w:t xml:space="preserve"> </w:t>
            </w:r>
            <w:r w:rsidRPr="001D23D1">
              <w:rPr>
                <w:rFonts w:ascii="Times New Roman" w:hAnsi="Times New Roman" w:cs="Times New Roman"/>
                <w:sz w:val="24"/>
                <w:szCs w:val="24"/>
                <w:lang w:val="en-US"/>
              </w:rPr>
              <w:t>PG DS</w:t>
            </w:r>
          </w:p>
        </w:tc>
        <w:tc>
          <w:tcPr>
            <w:tcW w:w="1444" w:type="dxa"/>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83,00±0,3</w:t>
            </w:r>
          </w:p>
        </w:tc>
        <w:tc>
          <w:tcPr>
            <w:tcW w:w="1792" w:type="dxa"/>
            <w:shd w:val="clear" w:color="auto" w:fill="auto"/>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3,60±0,05</w:t>
            </w:r>
          </w:p>
        </w:tc>
        <w:tc>
          <w:tcPr>
            <w:tcW w:w="2318" w:type="dxa"/>
            <w:shd w:val="clear" w:color="auto" w:fill="auto"/>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10,60±0,05</w:t>
            </w:r>
          </w:p>
        </w:tc>
        <w:tc>
          <w:tcPr>
            <w:tcW w:w="1732" w:type="dxa"/>
            <w:shd w:val="clear" w:color="auto" w:fill="auto"/>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74,6±0,5</w:t>
            </w:r>
          </w:p>
        </w:tc>
      </w:tr>
      <w:tr w:rsidR="00DE1E8B" w:rsidRPr="001D23D1" w:rsidTr="001145E8">
        <w:trPr>
          <w:trHeight w:val="249"/>
        </w:trPr>
        <w:tc>
          <w:tcPr>
            <w:tcW w:w="2285" w:type="dxa"/>
            <w:shd w:val="clear" w:color="auto" w:fill="auto"/>
          </w:tcPr>
          <w:p w:rsidR="00DE1E8B" w:rsidRPr="001D23D1" w:rsidRDefault="00DE1E8B" w:rsidP="00C2477F">
            <w:pPr>
              <w:spacing w:after="0" w:line="240" w:lineRule="auto"/>
              <w:jc w:val="both"/>
              <w:rPr>
                <w:rFonts w:ascii="Times New Roman" w:hAnsi="Times New Roman" w:cs="Times New Roman"/>
                <w:sz w:val="24"/>
                <w:szCs w:val="24"/>
              </w:rPr>
            </w:pPr>
            <w:r w:rsidRPr="001D23D1">
              <w:rPr>
                <w:rFonts w:ascii="Times New Roman" w:hAnsi="Times New Roman" w:cs="Times New Roman"/>
                <w:sz w:val="24"/>
                <w:szCs w:val="24"/>
              </w:rPr>
              <w:t xml:space="preserve">Пектин </w:t>
            </w:r>
            <w:r w:rsidRPr="001D23D1">
              <w:rPr>
                <w:rFonts w:ascii="Times New Roman" w:hAnsi="Times New Roman" w:cs="Times New Roman"/>
                <w:sz w:val="24"/>
                <w:szCs w:val="24"/>
                <w:lang w:val="en-US"/>
              </w:rPr>
              <w:t>CCLASSIC</w:t>
            </w:r>
            <w:r w:rsidRPr="001D23D1">
              <w:rPr>
                <w:rFonts w:ascii="Times New Roman" w:hAnsi="Times New Roman" w:cs="Times New Roman"/>
                <w:sz w:val="24"/>
                <w:szCs w:val="24"/>
              </w:rPr>
              <w:t xml:space="preserve"> </w:t>
            </w:r>
            <w:r w:rsidRPr="001D23D1">
              <w:rPr>
                <w:rFonts w:ascii="Times New Roman" w:hAnsi="Times New Roman" w:cs="Times New Roman"/>
                <w:sz w:val="24"/>
                <w:szCs w:val="24"/>
                <w:lang w:val="en-US"/>
              </w:rPr>
              <w:t>AB</w:t>
            </w:r>
            <w:r w:rsidRPr="001D23D1">
              <w:rPr>
                <w:rFonts w:ascii="Times New Roman" w:hAnsi="Times New Roman" w:cs="Times New Roman"/>
                <w:sz w:val="24"/>
                <w:szCs w:val="24"/>
              </w:rPr>
              <w:t xml:space="preserve"> 901</w:t>
            </w:r>
          </w:p>
        </w:tc>
        <w:tc>
          <w:tcPr>
            <w:tcW w:w="1444" w:type="dxa"/>
          </w:tcPr>
          <w:p w:rsidR="00DE1E8B" w:rsidRPr="001D23D1" w:rsidRDefault="00DE1E8B" w:rsidP="00C2477F">
            <w:pPr>
              <w:spacing w:after="0" w:line="240" w:lineRule="auto"/>
              <w:jc w:val="center"/>
              <w:rPr>
                <w:rFonts w:ascii="Times New Roman" w:hAnsi="Times New Roman" w:cs="Times New Roman"/>
                <w:sz w:val="24"/>
                <w:szCs w:val="24"/>
                <w:lang w:val="en-US"/>
              </w:rPr>
            </w:pPr>
            <w:r w:rsidRPr="001D23D1">
              <w:rPr>
                <w:rFonts w:ascii="Times New Roman" w:hAnsi="Times New Roman" w:cs="Times New Roman"/>
                <w:sz w:val="24"/>
                <w:szCs w:val="24"/>
              </w:rPr>
              <w:t>85,00±0,3</w:t>
            </w:r>
          </w:p>
        </w:tc>
        <w:tc>
          <w:tcPr>
            <w:tcW w:w="1792" w:type="dxa"/>
            <w:shd w:val="clear" w:color="auto" w:fill="auto"/>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8,26±0,05</w:t>
            </w:r>
          </w:p>
        </w:tc>
        <w:tc>
          <w:tcPr>
            <w:tcW w:w="2318" w:type="dxa"/>
            <w:shd w:val="clear" w:color="auto" w:fill="auto"/>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5,93±0,05</w:t>
            </w:r>
          </w:p>
        </w:tc>
        <w:tc>
          <w:tcPr>
            <w:tcW w:w="1732" w:type="dxa"/>
            <w:shd w:val="clear" w:color="auto" w:fill="auto"/>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41,7±0,5</w:t>
            </w:r>
          </w:p>
        </w:tc>
      </w:tr>
      <w:tr w:rsidR="00DE1E8B" w:rsidRPr="001D23D1" w:rsidTr="001145E8">
        <w:trPr>
          <w:trHeight w:val="376"/>
        </w:trPr>
        <w:tc>
          <w:tcPr>
            <w:tcW w:w="2285" w:type="dxa"/>
            <w:shd w:val="clear" w:color="auto" w:fill="auto"/>
          </w:tcPr>
          <w:p w:rsidR="00DE1E8B" w:rsidRPr="001D23D1" w:rsidRDefault="00DE1E8B" w:rsidP="00C2477F">
            <w:pPr>
              <w:spacing w:after="0" w:line="240" w:lineRule="auto"/>
              <w:jc w:val="both"/>
              <w:rPr>
                <w:rFonts w:ascii="Times New Roman" w:hAnsi="Times New Roman" w:cs="Times New Roman"/>
                <w:sz w:val="24"/>
                <w:szCs w:val="24"/>
              </w:rPr>
            </w:pPr>
            <w:proofErr w:type="spellStart"/>
            <w:r w:rsidRPr="001D23D1">
              <w:rPr>
                <w:rFonts w:ascii="Times New Roman" w:hAnsi="Times New Roman" w:cs="Times New Roman"/>
                <w:sz w:val="24"/>
                <w:szCs w:val="24"/>
              </w:rPr>
              <w:t>Гидролизат</w:t>
            </w:r>
            <w:proofErr w:type="spellEnd"/>
            <w:r w:rsidRPr="001D23D1">
              <w:rPr>
                <w:rFonts w:ascii="Times New Roman" w:hAnsi="Times New Roman" w:cs="Times New Roman"/>
                <w:sz w:val="24"/>
                <w:szCs w:val="24"/>
              </w:rPr>
              <w:t xml:space="preserve"> овса «Живица»</w:t>
            </w:r>
          </w:p>
        </w:tc>
        <w:tc>
          <w:tcPr>
            <w:tcW w:w="1444" w:type="dxa"/>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3,36±0,3</w:t>
            </w:r>
          </w:p>
        </w:tc>
        <w:tc>
          <w:tcPr>
            <w:tcW w:w="1792" w:type="dxa"/>
            <w:shd w:val="clear" w:color="auto" w:fill="auto"/>
          </w:tcPr>
          <w:p w:rsidR="00DE1E8B" w:rsidRPr="001D23D1" w:rsidRDefault="00DE1E8B" w:rsidP="00C2477F">
            <w:pPr>
              <w:spacing w:after="0" w:line="240" w:lineRule="auto"/>
              <w:jc w:val="center"/>
              <w:rPr>
                <w:rFonts w:ascii="Times New Roman" w:hAnsi="Times New Roman" w:cs="Times New Roman"/>
                <w:color w:val="FF0000"/>
                <w:sz w:val="24"/>
                <w:szCs w:val="24"/>
              </w:rPr>
            </w:pPr>
            <w:r w:rsidRPr="001D23D1">
              <w:rPr>
                <w:rFonts w:ascii="Times New Roman" w:hAnsi="Times New Roman" w:cs="Times New Roman"/>
                <w:sz w:val="24"/>
                <w:szCs w:val="24"/>
              </w:rPr>
              <w:t>9,15±0,05</w:t>
            </w:r>
          </w:p>
        </w:tc>
        <w:tc>
          <w:tcPr>
            <w:tcW w:w="2318" w:type="dxa"/>
            <w:shd w:val="clear" w:color="auto" w:fill="auto"/>
          </w:tcPr>
          <w:p w:rsidR="00DE1E8B" w:rsidRPr="001D23D1" w:rsidRDefault="00DE1E8B" w:rsidP="00C2477F">
            <w:pPr>
              <w:spacing w:after="0" w:line="240" w:lineRule="auto"/>
              <w:jc w:val="center"/>
              <w:rPr>
                <w:rFonts w:ascii="Times New Roman" w:hAnsi="Times New Roman" w:cs="Times New Roman"/>
                <w:color w:val="FF0000"/>
                <w:sz w:val="24"/>
                <w:szCs w:val="24"/>
              </w:rPr>
            </w:pPr>
            <w:r w:rsidRPr="001D23D1">
              <w:rPr>
                <w:rFonts w:ascii="Times New Roman" w:hAnsi="Times New Roman" w:cs="Times New Roman"/>
                <w:sz w:val="24"/>
                <w:szCs w:val="24"/>
              </w:rPr>
              <w:t>5,05±0,05</w:t>
            </w:r>
          </w:p>
        </w:tc>
        <w:tc>
          <w:tcPr>
            <w:tcW w:w="1732" w:type="dxa"/>
            <w:shd w:val="clear" w:color="auto" w:fill="auto"/>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35,6±0,5</w:t>
            </w:r>
          </w:p>
        </w:tc>
      </w:tr>
      <w:tr w:rsidR="00DE1E8B" w:rsidRPr="001D23D1" w:rsidTr="001145E8">
        <w:tc>
          <w:tcPr>
            <w:tcW w:w="2285" w:type="dxa"/>
            <w:shd w:val="clear" w:color="auto" w:fill="auto"/>
          </w:tcPr>
          <w:p w:rsidR="00DE1E8B" w:rsidRPr="001D23D1" w:rsidRDefault="00DE1E8B" w:rsidP="00C2477F">
            <w:pPr>
              <w:spacing w:after="0" w:line="240" w:lineRule="auto"/>
              <w:jc w:val="both"/>
              <w:rPr>
                <w:rFonts w:ascii="Times New Roman" w:hAnsi="Times New Roman" w:cs="Times New Roman"/>
                <w:sz w:val="24"/>
                <w:szCs w:val="24"/>
              </w:rPr>
            </w:pPr>
            <w:r w:rsidRPr="001D23D1">
              <w:rPr>
                <w:rFonts w:ascii="Times New Roman" w:hAnsi="Times New Roman" w:cs="Times New Roman"/>
                <w:sz w:val="24"/>
                <w:szCs w:val="24"/>
              </w:rPr>
              <w:t>Крупа овсяная</w:t>
            </w:r>
          </w:p>
        </w:tc>
        <w:tc>
          <w:tcPr>
            <w:tcW w:w="1444" w:type="dxa"/>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2,57±0,3</w:t>
            </w:r>
          </w:p>
        </w:tc>
        <w:tc>
          <w:tcPr>
            <w:tcW w:w="1792" w:type="dxa"/>
            <w:shd w:val="clear" w:color="auto" w:fill="auto"/>
          </w:tcPr>
          <w:p w:rsidR="00DE1E8B" w:rsidRPr="001D23D1" w:rsidRDefault="00DE1E8B" w:rsidP="00C2477F">
            <w:pPr>
              <w:spacing w:after="0" w:line="240" w:lineRule="auto"/>
              <w:jc w:val="center"/>
              <w:rPr>
                <w:rFonts w:ascii="Times New Roman" w:hAnsi="Times New Roman" w:cs="Times New Roman"/>
                <w:color w:val="FF0000"/>
                <w:sz w:val="24"/>
                <w:szCs w:val="24"/>
              </w:rPr>
            </w:pPr>
            <w:r w:rsidRPr="001D23D1">
              <w:rPr>
                <w:rFonts w:ascii="Times New Roman" w:hAnsi="Times New Roman" w:cs="Times New Roman"/>
                <w:sz w:val="24"/>
                <w:szCs w:val="24"/>
              </w:rPr>
              <w:t>9,57±0,05</w:t>
            </w:r>
          </w:p>
        </w:tc>
        <w:tc>
          <w:tcPr>
            <w:tcW w:w="2318" w:type="dxa"/>
            <w:shd w:val="clear" w:color="auto" w:fill="auto"/>
          </w:tcPr>
          <w:p w:rsidR="00DE1E8B" w:rsidRPr="001D23D1" w:rsidRDefault="00DE1E8B" w:rsidP="00C2477F">
            <w:pPr>
              <w:spacing w:after="0" w:line="240" w:lineRule="auto"/>
              <w:jc w:val="center"/>
              <w:rPr>
                <w:rFonts w:ascii="Times New Roman" w:hAnsi="Times New Roman" w:cs="Times New Roman"/>
                <w:color w:val="FF0000"/>
                <w:sz w:val="24"/>
                <w:szCs w:val="24"/>
              </w:rPr>
            </w:pPr>
            <w:r w:rsidRPr="001D23D1">
              <w:rPr>
                <w:rFonts w:ascii="Times New Roman" w:hAnsi="Times New Roman" w:cs="Times New Roman"/>
                <w:sz w:val="24"/>
                <w:szCs w:val="24"/>
              </w:rPr>
              <w:t>4,63±0,05</w:t>
            </w:r>
          </w:p>
        </w:tc>
        <w:tc>
          <w:tcPr>
            <w:tcW w:w="1732" w:type="dxa"/>
            <w:shd w:val="clear" w:color="auto" w:fill="auto"/>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32,6±0,5</w:t>
            </w:r>
          </w:p>
        </w:tc>
      </w:tr>
      <w:tr w:rsidR="00DE1E8B" w:rsidRPr="001D23D1" w:rsidTr="001145E8">
        <w:tc>
          <w:tcPr>
            <w:tcW w:w="2285" w:type="dxa"/>
            <w:shd w:val="clear" w:color="auto" w:fill="auto"/>
          </w:tcPr>
          <w:p w:rsidR="00DE1E8B" w:rsidRPr="001D23D1" w:rsidRDefault="00DE1E8B" w:rsidP="00C2477F">
            <w:pPr>
              <w:spacing w:after="0" w:line="240" w:lineRule="auto"/>
              <w:jc w:val="both"/>
              <w:rPr>
                <w:rFonts w:ascii="Times New Roman" w:hAnsi="Times New Roman" w:cs="Times New Roman"/>
                <w:sz w:val="24"/>
                <w:szCs w:val="24"/>
              </w:rPr>
            </w:pPr>
            <w:r w:rsidRPr="001D23D1">
              <w:rPr>
                <w:rFonts w:ascii="Times New Roman" w:hAnsi="Times New Roman" w:cs="Times New Roman"/>
                <w:sz w:val="24"/>
                <w:szCs w:val="24"/>
              </w:rPr>
              <w:t>Хлопья овсяные</w:t>
            </w:r>
          </w:p>
        </w:tc>
        <w:tc>
          <w:tcPr>
            <w:tcW w:w="1444" w:type="dxa"/>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1,20±0,3</w:t>
            </w:r>
          </w:p>
        </w:tc>
        <w:tc>
          <w:tcPr>
            <w:tcW w:w="1792" w:type="dxa"/>
            <w:shd w:val="clear" w:color="auto" w:fill="auto"/>
          </w:tcPr>
          <w:p w:rsidR="00DE1E8B" w:rsidRPr="001D23D1" w:rsidRDefault="00DE1E8B" w:rsidP="00C2477F">
            <w:pPr>
              <w:spacing w:after="0" w:line="240" w:lineRule="auto"/>
              <w:jc w:val="center"/>
              <w:rPr>
                <w:rFonts w:ascii="Times New Roman" w:hAnsi="Times New Roman" w:cs="Times New Roman"/>
                <w:color w:val="FF0000"/>
                <w:sz w:val="24"/>
                <w:szCs w:val="24"/>
              </w:rPr>
            </w:pPr>
            <w:r w:rsidRPr="001D23D1">
              <w:rPr>
                <w:rFonts w:ascii="Times New Roman" w:hAnsi="Times New Roman" w:cs="Times New Roman"/>
                <w:sz w:val="24"/>
                <w:szCs w:val="24"/>
              </w:rPr>
              <w:t>9,78±0,05</w:t>
            </w:r>
          </w:p>
        </w:tc>
        <w:tc>
          <w:tcPr>
            <w:tcW w:w="2318" w:type="dxa"/>
            <w:shd w:val="clear" w:color="auto" w:fill="auto"/>
          </w:tcPr>
          <w:p w:rsidR="00DE1E8B" w:rsidRPr="001D23D1" w:rsidRDefault="00DE1E8B" w:rsidP="00C2477F">
            <w:pPr>
              <w:spacing w:after="0" w:line="240" w:lineRule="auto"/>
              <w:jc w:val="center"/>
              <w:rPr>
                <w:rFonts w:ascii="Times New Roman" w:hAnsi="Times New Roman" w:cs="Times New Roman"/>
                <w:color w:val="FF0000"/>
                <w:sz w:val="24"/>
                <w:szCs w:val="24"/>
              </w:rPr>
            </w:pPr>
            <w:r w:rsidRPr="001D23D1">
              <w:rPr>
                <w:rFonts w:ascii="Times New Roman" w:hAnsi="Times New Roman" w:cs="Times New Roman"/>
                <w:sz w:val="24"/>
                <w:szCs w:val="24"/>
              </w:rPr>
              <w:t>4,42±0,05</w:t>
            </w:r>
          </w:p>
        </w:tc>
        <w:tc>
          <w:tcPr>
            <w:tcW w:w="1732" w:type="dxa"/>
            <w:shd w:val="clear" w:color="auto" w:fill="auto"/>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31,1±0,5</w:t>
            </w:r>
          </w:p>
        </w:tc>
      </w:tr>
      <w:tr w:rsidR="00DE1E8B" w:rsidRPr="001D23D1" w:rsidTr="001145E8">
        <w:tc>
          <w:tcPr>
            <w:tcW w:w="2285" w:type="dxa"/>
            <w:shd w:val="clear" w:color="auto" w:fill="auto"/>
          </w:tcPr>
          <w:p w:rsidR="00DE1E8B" w:rsidRPr="001D23D1" w:rsidRDefault="00DE1E8B" w:rsidP="00C2477F">
            <w:pPr>
              <w:spacing w:after="0" w:line="240" w:lineRule="auto"/>
              <w:jc w:val="both"/>
              <w:rPr>
                <w:rFonts w:ascii="Times New Roman" w:hAnsi="Times New Roman" w:cs="Times New Roman"/>
                <w:sz w:val="24"/>
                <w:szCs w:val="24"/>
              </w:rPr>
            </w:pPr>
            <w:r w:rsidRPr="001D23D1">
              <w:rPr>
                <w:rFonts w:ascii="Times New Roman" w:hAnsi="Times New Roman" w:cs="Times New Roman"/>
                <w:sz w:val="24"/>
                <w:szCs w:val="24"/>
              </w:rPr>
              <w:t>Отруби овсяные</w:t>
            </w:r>
          </w:p>
        </w:tc>
        <w:tc>
          <w:tcPr>
            <w:tcW w:w="1444" w:type="dxa"/>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3,40±0,3</w:t>
            </w:r>
          </w:p>
        </w:tc>
        <w:tc>
          <w:tcPr>
            <w:tcW w:w="1792" w:type="dxa"/>
            <w:shd w:val="clear" w:color="auto" w:fill="auto"/>
          </w:tcPr>
          <w:p w:rsidR="00DE1E8B" w:rsidRPr="001D23D1" w:rsidRDefault="00DE1E8B" w:rsidP="00C2477F">
            <w:pPr>
              <w:spacing w:after="0" w:line="240" w:lineRule="auto"/>
              <w:jc w:val="center"/>
              <w:rPr>
                <w:rFonts w:ascii="Times New Roman" w:hAnsi="Times New Roman" w:cs="Times New Roman"/>
                <w:color w:val="FF0000"/>
                <w:sz w:val="24"/>
                <w:szCs w:val="24"/>
              </w:rPr>
            </w:pPr>
            <w:r w:rsidRPr="001D23D1">
              <w:rPr>
                <w:rFonts w:ascii="Times New Roman" w:hAnsi="Times New Roman" w:cs="Times New Roman"/>
                <w:sz w:val="24"/>
                <w:szCs w:val="24"/>
              </w:rPr>
              <w:t>9,42±0,05</w:t>
            </w:r>
          </w:p>
        </w:tc>
        <w:tc>
          <w:tcPr>
            <w:tcW w:w="2318" w:type="dxa"/>
            <w:shd w:val="clear" w:color="auto" w:fill="auto"/>
          </w:tcPr>
          <w:p w:rsidR="00DE1E8B" w:rsidRPr="001D23D1" w:rsidRDefault="00DE1E8B" w:rsidP="00C2477F">
            <w:pPr>
              <w:spacing w:after="0" w:line="240" w:lineRule="auto"/>
              <w:jc w:val="center"/>
              <w:rPr>
                <w:rFonts w:ascii="Times New Roman" w:hAnsi="Times New Roman" w:cs="Times New Roman"/>
                <w:color w:val="FF0000"/>
                <w:sz w:val="24"/>
                <w:szCs w:val="24"/>
              </w:rPr>
            </w:pPr>
            <w:r w:rsidRPr="001D23D1">
              <w:rPr>
                <w:rFonts w:ascii="Times New Roman" w:hAnsi="Times New Roman" w:cs="Times New Roman"/>
                <w:sz w:val="24"/>
                <w:szCs w:val="24"/>
              </w:rPr>
              <w:t>4,79±0,05</w:t>
            </w:r>
          </w:p>
        </w:tc>
        <w:tc>
          <w:tcPr>
            <w:tcW w:w="1732" w:type="dxa"/>
            <w:shd w:val="clear" w:color="auto" w:fill="auto"/>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33,7±0,5</w:t>
            </w:r>
          </w:p>
        </w:tc>
      </w:tr>
      <w:tr w:rsidR="00DE1E8B" w:rsidRPr="001D23D1" w:rsidTr="001145E8">
        <w:tc>
          <w:tcPr>
            <w:tcW w:w="2285" w:type="dxa"/>
            <w:shd w:val="clear" w:color="auto" w:fill="auto"/>
          </w:tcPr>
          <w:p w:rsidR="00DE1E8B" w:rsidRPr="001D23D1" w:rsidRDefault="00DE1E8B" w:rsidP="00C2477F">
            <w:pPr>
              <w:spacing w:after="0" w:line="240" w:lineRule="auto"/>
              <w:jc w:val="both"/>
              <w:rPr>
                <w:rFonts w:ascii="Times New Roman" w:hAnsi="Times New Roman" w:cs="Times New Roman"/>
                <w:sz w:val="24"/>
                <w:szCs w:val="24"/>
              </w:rPr>
            </w:pPr>
            <w:proofErr w:type="spellStart"/>
            <w:r w:rsidRPr="001D23D1">
              <w:rPr>
                <w:rFonts w:ascii="Times New Roman" w:hAnsi="Times New Roman" w:cs="Times New Roman"/>
                <w:sz w:val="24"/>
                <w:szCs w:val="24"/>
              </w:rPr>
              <w:t>Гидролизат</w:t>
            </w:r>
            <w:proofErr w:type="spellEnd"/>
            <w:r w:rsidRPr="001D23D1">
              <w:rPr>
                <w:rFonts w:ascii="Times New Roman" w:hAnsi="Times New Roman" w:cs="Times New Roman"/>
                <w:sz w:val="24"/>
                <w:szCs w:val="24"/>
              </w:rPr>
              <w:t xml:space="preserve"> ячменя «</w:t>
            </w:r>
            <w:proofErr w:type="spellStart"/>
            <w:r w:rsidRPr="001D23D1">
              <w:rPr>
                <w:rFonts w:ascii="Times New Roman" w:hAnsi="Times New Roman" w:cs="Times New Roman"/>
                <w:sz w:val="24"/>
                <w:szCs w:val="24"/>
              </w:rPr>
              <w:t>Целебник</w:t>
            </w:r>
            <w:proofErr w:type="spellEnd"/>
            <w:r w:rsidRPr="001D23D1">
              <w:rPr>
                <w:rFonts w:ascii="Times New Roman" w:hAnsi="Times New Roman" w:cs="Times New Roman"/>
                <w:sz w:val="24"/>
                <w:szCs w:val="24"/>
              </w:rPr>
              <w:t>»</w:t>
            </w:r>
          </w:p>
        </w:tc>
        <w:tc>
          <w:tcPr>
            <w:tcW w:w="1444" w:type="dxa"/>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2,24±0,3</w:t>
            </w:r>
          </w:p>
        </w:tc>
        <w:tc>
          <w:tcPr>
            <w:tcW w:w="1792" w:type="dxa"/>
            <w:shd w:val="clear" w:color="auto" w:fill="auto"/>
          </w:tcPr>
          <w:p w:rsidR="00DE1E8B" w:rsidRPr="001D23D1" w:rsidRDefault="00DE1E8B" w:rsidP="00C2477F">
            <w:pPr>
              <w:spacing w:after="0" w:line="240" w:lineRule="auto"/>
              <w:jc w:val="center"/>
              <w:rPr>
                <w:rFonts w:ascii="Times New Roman" w:hAnsi="Times New Roman" w:cs="Times New Roman"/>
                <w:color w:val="FF0000"/>
                <w:sz w:val="24"/>
                <w:szCs w:val="24"/>
              </w:rPr>
            </w:pPr>
            <w:r w:rsidRPr="001D23D1">
              <w:rPr>
                <w:rFonts w:ascii="Times New Roman" w:hAnsi="Times New Roman" w:cs="Times New Roman"/>
                <w:sz w:val="24"/>
                <w:szCs w:val="24"/>
              </w:rPr>
              <w:t>9,30±0,05</w:t>
            </w:r>
          </w:p>
        </w:tc>
        <w:tc>
          <w:tcPr>
            <w:tcW w:w="2318" w:type="dxa"/>
            <w:shd w:val="clear" w:color="auto" w:fill="auto"/>
          </w:tcPr>
          <w:p w:rsidR="00DE1E8B" w:rsidRPr="001D23D1" w:rsidRDefault="00DE1E8B" w:rsidP="00C2477F">
            <w:pPr>
              <w:spacing w:after="0" w:line="240" w:lineRule="auto"/>
              <w:jc w:val="center"/>
              <w:rPr>
                <w:rFonts w:ascii="Times New Roman" w:hAnsi="Times New Roman" w:cs="Times New Roman"/>
                <w:color w:val="FF0000"/>
                <w:sz w:val="24"/>
                <w:szCs w:val="24"/>
              </w:rPr>
            </w:pPr>
            <w:r w:rsidRPr="001D23D1">
              <w:rPr>
                <w:rFonts w:ascii="Times New Roman" w:hAnsi="Times New Roman" w:cs="Times New Roman"/>
                <w:sz w:val="24"/>
                <w:szCs w:val="24"/>
              </w:rPr>
              <w:t>4,88±0,05</w:t>
            </w:r>
          </w:p>
        </w:tc>
        <w:tc>
          <w:tcPr>
            <w:tcW w:w="1732" w:type="dxa"/>
            <w:shd w:val="clear" w:color="auto" w:fill="auto"/>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34,4±0,5</w:t>
            </w:r>
          </w:p>
        </w:tc>
      </w:tr>
      <w:tr w:rsidR="00DE1E8B" w:rsidRPr="001D23D1" w:rsidTr="001145E8">
        <w:tc>
          <w:tcPr>
            <w:tcW w:w="2285" w:type="dxa"/>
            <w:shd w:val="clear" w:color="auto" w:fill="auto"/>
          </w:tcPr>
          <w:p w:rsidR="00DE1E8B" w:rsidRPr="001D23D1" w:rsidRDefault="00DE1E8B" w:rsidP="00C2477F">
            <w:pPr>
              <w:spacing w:after="0" w:line="240" w:lineRule="auto"/>
              <w:jc w:val="both"/>
              <w:rPr>
                <w:rFonts w:ascii="Times New Roman" w:hAnsi="Times New Roman" w:cs="Times New Roman"/>
                <w:sz w:val="24"/>
                <w:szCs w:val="24"/>
              </w:rPr>
            </w:pPr>
            <w:r w:rsidRPr="001D23D1">
              <w:rPr>
                <w:rFonts w:ascii="Times New Roman" w:hAnsi="Times New Roman" w:cs="Times New Roman"/>
                <w:sz w:val="24"/>
                <w:szCs w:val="24"/>
              </w:rPr>
              <w:t>Крупа ячменная</w:t>
            </w:r>
          </w:p>
        </w:tc>
        <w:tc>
          <w:tcPr>
            <w:tcW w:w="1444" w:type="dxa"/>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1,75±0,3</w:t>
            </w:r>
          </w:p>
        </w:tc>
        <w:tc>
          <w:tcPr>
            <w:tcW w:w="1792" w:type="dxa"/>
            <w:shd w:val="clear" w:color="auto" w:fill="auto"/>
          </w:tcPr>
          <w:p w:rsidR="00DE1E8B" w:rsidRPr="001D23D1" w:rsidRDefault="00DE1E8B" w:rsidP="00C2477F">
            <w:pPr>
              <w:spacing w:after="0" w:line="240" w:lineRule="auto"/>
              <w:jc w:val="center"/>
              <w:rPr>
                <w:rFonts w:ascii="Times New Roman" w:hAnsi="Times New Roman" w:cs="Times New Roman"/>
                <w:color w:val="FF0000"/>
                <w:sz w:val="24"/>
                <w:szCs w:val="24"/>
              </w:rPr>
            </w:pPr>
            <w:r w:rsidRPr="001D23D1">
              <w:rPr>
                <w:rFonts w:ascii="Times New Roman" w:hAnsi="Times New Roman" w:cs="Times New Roman"/>
                <w:sz w:val="24"/>
                <w:szCs w:val="24"/>
              </w:rPr>
              <w:t>9,68±0,05</w:t>
            </w:r>
          </w:p>
        </w:tc>
        <w:tc>
          <w:tcPr>
            <w:tcW w:w="2318" w:type="dxa"/>
            <w:shd w:val="clear" w:color="auto" w:fill="auto"/>
          </w:tcPr>
          <w:p w:rsidR="00DE1E8B" w:rsidRPr="001D23D1" w:rsidRDefault="00DE1E8B" w:rsidP="00C2477F">
            <w:pPr>
              <w:spacing w:after="0" w:line="240" w:lineRule="auto"/>
              <w:jc w:val="center"/>
              <w:rPr>
                <w:rFonts w:ascii="Times New Roman" w:hAnsi="Times New Roman" w:cs="Times New Roman"/>
                <w:color w:val="FF0000"/>
                <w:sz w:val="24"/>
                <w:szCs w:val="24"/>
              </w:rPr>
            </w:pPr>
            <w:r w:rsidRPr="001D23D1">
              <w:rPr>
                <w:rFonts w:ascii="Times New Roman" w:hAnsi="Times New Roman" w:cs="Times New Roman"/>
                <w:sz w:val="24"/>
                <w:szCs w:val="24"/>
              </w:rPr>
              <w:t>4,52±0,05</w:t>
            </w:r>
          </w:p>
        </w:tc>
        <w:tc>
          <w:tcPr>
            <w:tcW w:w="1732" w:type="dxa"/>
            <w:shd w:val="clear" w:color="auto" w:fill="auto"/>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31,8±0,5</w:t>
            </w:r>
          </w:p>
        </w:tc>
      </w:tr>
      <w:tr w:rsidR="00DE1E8B" w:rsidRPr="001D23D1" w:rsidTr="001145E8">
        <w:tc>
          <w:tcPr>
            <w:tcW w:w="2285" w:type="dxa"/>
            <w:shd w:val="clear" w:color="auto" w:fill="auto"/>
          </w:tcPr>
          <w:p w:rsidR="00DE1E8B" w:rsidRPr="001D23D1" w:rsidRDefault="00DE1E8B" w:rsidP="00C2477F">
            <w:pPr>
              <w:spacing w:after="0" w:line="240" w:lineRule="auto"/>
              <w:jc w:val="both"/>
              <w:rPr>
                <w:rFonts w:ascii="Times New Roman" w:hAnsi="Times New Roman" w:cs="Times New Roman"/>
                <w:sz w:val="24"/>
                <w:szCs w:val="24"/>
              </w:rPr>
            </w:pPr>
            <w:r w:rsidRPr="001D23D1">
              <w:rPr>
                <w:rFonts w:ascii="Times New Roman" w:hAnsi="Times New Roman" w:cs="Times New Roman"/>
                <w:sz w:val="24"/>
                <w:szCs w:val="24"/>
              </w:rPr>
              <w:t>Хлопья ячменные</w:t>
            </w:r>
          </w:p>
        </w:tc>
        <w:tc>
          <w:tcPr>
            <w:tcW w:w="1444" w:type="dxa"/>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0,86±0,3</w:t>
            </w:r>
          </w:p>
        </w:tc>
        <w:tc>
          <w:tcPr>
            <w:tcW w:w="1792" w:type="dxa"/>
            <w:shd w:val="clear" w:color="auto" w:fill="auto"/>
          </w:tcPr>
          <w:p w:rsidR="00DE1E8B" w:rsidRPr="001D23D1" w:rsidRDefault="00DE1E8B" w:rsidP="00C2477F">
            <w:pPr>
              <w:spacing w:after="0" w:line="240" w:lineRule="auto"/>
              <w:jc w:val="center"/>
              <w:rPr>
                <w:rFonts w:ascii="Times New Roman" w:hAnsi="Times New Roman" w:cs="Times New Roman"/>
                <w:color w:val="FF0000"/>
                <w:sz w:val="24"/>
                <w:szCs w:val="24"/>
              </w:rPr>
            </w:pPr>
            <w:r w:rsidRPr="001D23D1">
              <w:rPr>
                <w:rFonts w:ascii="Times New Roman" w:hAnsi="Times New Roman" w:cs="Times New Roman"/>
                <w:sz w:val="24"/>
                <w:szCs w:val="24"/>
              </w:rPr>
              <w:t>9,86±0,05</w:t>
            </w:r>
          </w:p>
        </w:tc>
        <w:tc>
          <w:tcPr>
            <w:tcW w:w="2318" w:type="dxa"/>
            <w:shd w:val="clear" w:color="auto" w:fill="auto"/>
          </w:tcPr>
          <w:p w:rsidR="00DE1E8B" w:rsidRPr="001D23D1" w:rsidRDefault="00DE1E8B" w:rsidP="00C2477F">
            <w:pPr>
              <w:spacing w:after="0" w:line="240" w:lineRule="auto"/>
              <w:jc w:val="center"/>
              <w:rPr>
                <w:rFonts w:ascii="Times New Roman" w:hAnsi="Times New Roman" w:cs="Times New Roman"/>
                <w:color w:val="FF0000"/>
                <w:sz w:val="24"/>
                <w:szCs w:val="24"/>
              </w:rPr>
            </w:pPr>
            <w:r w:rsidRPr="001D23D1">
              <w:rPr>
                <w:rFonts w:ascii="Times New Roman" w:hAnsi="Times New Roman" w:cs="Times New Roman"/>
                <w:sz w:val="24"/>
                <w:szCs w:val="24"/>
              </w:rPr>
              <w:t>4,35±0,05</w:t>
            </w:r>
          </w:p>
        </w:tc>
        <w:tc>
          <w:tcPr>
            <w:tcW w:w="1732" w:type="dxa"/>
            <w:shd w:val="clear" w:color="auto" w:fill="auto"/>
          </w:tcPr>
          <w:p w:rsidR="00DE1E8B" w:rsidRPr="001D23D1" w:rsidRDefault="00DE1E8B" w:rsidP="00C2477F">
            <w:pPr>
              <w:spacing w:after="0" w:line="240" w:lineRule="auto"/>
              <w:jc w:val="center"/>
              <w:rPr>
                <w:rFonts w:ascii="Times New Roman" w:hAnsi="Times New Roman" w:cs="Times New Roman"/>
                <w:sz w:val="24"/>
                <w:szCs w:val="24"/>
              </w:rPr>
            </w:pPr>
            <w:r w:rsidRPr="001D23D1">
              <w:rPr>
                <w:rFonts w:ascii="Times New Roman" w:hAnsi="Times New Roman" w:cs="Times New Roman"/>
                <w:sz w:val="24"/>
                <w:szCs w:val="24"/>
              </w:rPr>
              <w:t>30,6±0,5</w:t>
            </w:r>
          </w:p>
        </w:tc>
      </w:tr>
    </w:tbl>
    <w:p w:rsidR="00DE1E8B" w:rsidRPr="001D23D1" w:rsidRDefault="00DE1E8B" w:rsidP="000C092D">
      <w:pPr>
        <w:spacing w:after="0" w:line="240" w:lineRule="auto"/>
        <w:ind w:firstLine="567"/>
        <w:jc w:val="both"/>
        <w:rPr>
          <w:rFonts w:ascii="Times New Roman" w:hAnsi="Times New Roman" w:cs="Times New Roman"/>
          <w:sz w:val="24"/>
          <w:szCs w:val="24"/>
          <w:lang w:eastAsia="ru-RU"/>
        </w:rPr>
      </w:pPr>
    </w:p>
    <w:p w:rsidR="00DE1E8B" w:rsidRPr="001D23D1" w:rsidRDefault="00DE1E8B" w:rsidP="000C092D">
      <w:pPr>
        <w:spacing w:after="0" w:line="240" w:lineRule="auto"/>
        <w:ind w:firstLine="567"/>
        <w:jc w:val="both"/>
        <w:rPr>
          <w:rFonts w:ascii="Times New Roman" w:hAnsi="Times New Roman" w:cs="Times New Roman"/>
          <w:sz w:val="24"/>
          <w:szCs w:val="24"/>
          <w:lang w:eastAsia="ru-RU"/>
        </w:rPr>
      </w:pPr>
      <w:r w:rsidRPr="001D23D1">
        <w:rPr>
          <w:rFonts w:ascii="Times New Roman" w:hAnsi="Times New Roman" w:cs="Times New Roman"/>
          <w:sz w:val="24"/>
          <w:szCs w:val="24"/>
          <w:lang w:eastAsia="ru-RU"/>
        </w:rPr>
        <w:t xml:space="preserve">Из литературных источников [10] известно, что товарное зерно овса и ячменя обладает антиоксидантными свойствами, в </w:t>
      </w:r>
      <w:proofErr w:type="gramStart"/>
      <w:r w:rsidRPr="001D23D1">
        <w:rPr>
          <w:rFonts w:ascii="Times New Roman" w:hAnsi="Times New Roman" w:cs="Times New Roman"/>
          <w:sz w:val="24"/>
          <w:szCs w:val="24"/>
          <w:lang w:eastAsia="ru-RU"/>
        </w:rPr>
        <w:t>связи</w:t>
      </w:r>
      <w:proofErr w:type="gramEnd"/>
      <w:r w:rsidRPr="001D23D1">
        <w:rPr>
          <w:rFonts w:ascii="Times New Roman" w:hAnsi="Times New Roman" w:cs="Times New Roman"/>
          <w:sz w:val="24"/>
          <w:szCs w:val="24"/>
          <w:lang w:eastAsia="ru-RU"/>
        </w:rPr>
        <w:t xml:space="preserve"> с чем считали целесообразным исследовать антиоксидантную активность продуктов из овса и ячменя, о которой судили по содержанию </w:t>
      </w:r>
      <w:proofErr w:type="spellStart"/>
      <w:r w:rsidRPr="001D23D1">
        <w:rPr>
          <w:rFonts w:ascii="Times New Roman" w:hAnsi="Times New Roman" w:cs="Times New Roman"/>
          <w:sz w:val="24"/>
          <w:szCs w:val="24"/>
          <w:lang w:eastAsia="ru-RU"/>
        </w:rPr>
        <w:t>флавоноидов</w:t>
      </w:r>
      <w:proofErr w:type="spellEnd"/>
      <w:r w:rsidRPr="001D23D1">
        <w:rPr>
          <w:rFonts w:ascii="Times New Roman" w:hAnsi="Times New Roman" w:cs="Times New Roman"/>
          <w:sz w:val="24"/>
          <w:szCs w:val="24"/>
          <w:lang w:eastAsia="ru-RU"/>
        </w:rPr>
        <w:t xml:space="preserve">. В основе определения </w:t>
      </w:r>
      <w:proofErr w:type="spellStart"/>
      <w:r w:rsidRPr="001D23D1">
        <w:rPr>
          <w:rFonts w:ascii="Times New Roman" w:hAnsi="Times New Roman" w:cs="Times New Roman"/>
          <w:sz w:val="24"/>
          <w:szCs w:val="24"/>
          <w:lang w:eastAsia="ru-RU"/>
        </w:rPr>
        <w:t>флавоноидов</w:t>
      </w:r>
      <w:proofErr w:type="spellEnd"/>
      <w:r w:rsidRPr="001D23D1">
        <w:rPr>
          <w:rFonts w:ascii="Times New Roman" w:hAnsi="Times New Roman" w:cs="Times New Roman"/>
          <w:sz w:val="24"/>
          <w:szCs w:val="24"/>
          <w:lang w:eastAsia="ru-RU"/>
        </w:rPr>
        <w:t xml:space="preserve"> лежит метод </w:t>
      </w:r>
      <w:proofErr w:type="spellStart"/>
      <w:r w:rsidRPr="001D23D1">
        <w:rPr>
          <w:rFonts w:ascii="Times New Roman" w:hAnsi="Times New Roman" w:cs="Times New Roman"/>
          <w:sz w:val="24"/>
          <w:szCs w:val="24"/>
          <w:lang w:eastAsia="ru-RU"/>
        </w:rPr>
        <w:t>фотоколориметрии</w:t>
      </w:r>
      <w:proofErr w:type="spellEnd"/>
      <w:r w:rsidRPr="001D23D1">
        <w:rPr>
          <w:rFonts w:ascii="Times New Roman" w:hAnsi="Times New Roman" w:cs="Times New Roman"/>
          <w:sz w:val="24"/>
          <w:szCs w:val="24"/>
          <w:lang w:eastAsia="ru-RU"/>
        </w:rPr>
        <w:t>. Результаты исследования приведены на рисунке 2.</w:t>
      </w:r>
    </w:p>
    <w:p w:rsidR="00DE1E8B" w:rsidRPr="001D23D1" w:rsidRDefault="00DE1E8B" w:rsidP="000C092D">
      <w:pPr>
        <w:spacing w:after="0" w:line="240" w:lineRule="auto"/>
        <w:ind w:firstLine="567"/>
        <w:jc w:val="both"/>
        <w:rPr>
          <w:rFonts w:ascii="Times New Roman" w:hAnsi="Times New Roman" w:cs="Times New Roman"/>
          <w:sz w:val="24"/>
          <w:szCs w:val="24"/>
          <w:lang w:eastAsia="ru-RU"/>
        </w:rPr>
      </w:pPr>
    </w:p>
    <w:p w:rsidR="00DE1E8B" w:rsidRPr="001D23D1" w:rsidRDefault="0026765B" w:rsidP="000C092D">
      <w:pPr>
        <w:spacing w:after="0" w:line="240" w:lineRule="auto"/>
        <w:ind w:firstLine="567"/>
        <w:jc w:val="both"/>
        <w:rPr>
          <w:rFonts w:ascii="Times New Roman" w:hAnsi="Times New Roman" w:cs="Times New Roman"/>
          <w:sz w:val="24"/>
          <w:szCs w:val="24"/>
          <w:lang w:eastAsia="ru-RU"/>
        </w:rPr>
      </w:pPr>
      <w:r w:rsidRPr="001D23D1">
        <w:rPr>
          <w:rFonts w:ascii="Times New Roman" w:hAnsi="Times New Roman" w:cs="Times New Roman"/>
          <w:noProof/>
          <w:sz w:val="24"/>
          <w:szCs w:val="24"/>
          <w:lang w:eastAsia="ru-RU"/>
        </w:rPr>
        <w:lastRenderedPageBreak/>
        <w:drawing>
          <wp:inline distT="0" distB="0" distL="0" distR="0" wp14:anchorId="004CEC44" wp14:editId="2210AB32">
            <wp:extent cx="5198400" cy="270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pic:cNvPicPr>
                  </pic:nvPicPr>
                  <pic:blipFill>
                    <a:blip r:embed="rId9">
                      <a:extLst>
                        <a:ext uri="{28A0092B-C50C-407E-A947-70E740481C1C}">
                          <a14:useLocalDpi xmlns:a14="http://schemas.microsoft.com/office/drawing/2010/main" val="0"/>
                        </a:ext>
                      </a:extLst>
                    </a:blip>
                    <a:srcRect l="-8798" t="-10117" r="-5266" b="-10568"/>
                    <a:stretch>
                      <a:fillRect/>
                    </a:stretch>
                  </pic:blipFill>
                  <pic:spPr bwMode="auto">
                    <a:xfrm>
                      <a:off x="0" y="0"/>
                      <a:ext cx="5198400" cy="2700000"/>
                    </a:xfrm>
                    <a:prstGeom prst="rect">
                      <a:avLst/>
                    </a:prstGeom>
                    <a:noFill/>
                    <a:ln>
                      <a:noFill/>
                    </a:ln>
                  </pic:spPr>
                </pic:pic>
              </a:graphicData>
            </a:graphic>
          </wp:inline>
        </w:drawing>
      </w:r>
    </w:p>
    <w:p w:rsidR="00DE1E8B" w:rsidRPr="001D23D1" w:rsidRDefault="00DE1E8B" w:rsidP="001145E8">
      <w:pPr>
        <w:tabs>
          <w:tab w:val="left" w:pos="142"/>
        </w:tabs>
        <w:spacing w:after="0" w:line="240" w:lineRule="auto"/>
        <w:ind w:right="-1" w:firstLine="567"/>
        <w:rPr>
          <w:rFonts w:ascii="Times New Roman" w:hAnsi="Times New Roman" w:cs="Times New Roman"/>
          <w:sz w:val="24"/>
          <w:szCs w:val="24"/>
          <w:lang w:eastAsia="ru-RU"/>
        </w:rPr>
      </w:pPr>
      <w:r w:rsidRPr="001D23D1">
        <w:rPr>
          <w:rFonts w:ascii="Times New Roman" w:hAnsi="Times New Roman" w:cs="Times New Roman"/>
          <w:sz w:val="24"/>
          <w:szCs w:val="24"/>
          <w:lang w:eastAsia="ru-RU"/>
        </w:rPr>
        <w:t>Рисунок 2 - Антиоксидантная активность продуктов из овса и ячменя.</w:t>
      </w:r>
    </w:p>
    <w:p w:rsidR="00DE1E8B" w:rsidRPr="001D23D1" w:rsidRDefault="00DE1E8B" w:rsidP="000C092D">
      <w:pPr>
        <w:tabs>
          <w:tab w:val="left" w:pos="142"/>
        </w:tabs>
        <w:spacing w:after="0" w:line="240" w:lineRule="auto"/>
        <w:ind w:right="-1" w:firstLine="567"/>
        <w:jc w:val="both"/>
        <w:rPr>
          <w:rFonts w:ascii="Times New Roman" w:hAnsi="Times New Roman" w:cs="Times New Roman"/>
          <w:sz w:val="24"/>
          <w:szCs w:val="24"/>
          <w:lang w:eastAsia="ru-RU"/>
        </w:rPr>
      </w:pPr>
    </w:p>
    <w:p w:rsidR="00DE1E8B" w:rsidRPr="001D23D1" w:rsidRDefault="00DE1E8B" w:rsidP="000C092D">
      <w:pPr>
        <w:suppressAutoHyphens/>
        <w:spacing w:after="0" w:line="240" w:lineRule="auto"/>
        <w:ind w:firstLine="567"/>
        <w:jc w:val="both"/>
        <w:rPr>
          <w:rFonts w:ascii="Times New Roman" w:hAnsi="Times New Roman" w:cs="Times New Roman"/>
          <w:sz w:val="24"/>
          <w:szCs w:val="24"/>
          <w:lang w:eastAsia="ar-SA"/>
        </w:rPr>
      </w:pPr>
      <w:r w:rsidRPr="001D23D1">
        <w:rPr>
          <w:rFonts w:ascii="Times New Roman" w:hAnsi="Times New Roman" w:cs="Times New Roman"/>
          <w:sz w:val="24"/>
          <w:szCs w:val="24"/>
          <w:lang w:eastAsia="ar-SA"/>
        </w:rPr>
        <w:t xml:space="preserve">Функциональные компоненты продуктов из овса и ячменя, такие как целлюлоза, гемицеллюлозы, </w:t>
      </w:r>
      <w:proofErr w:type="spellStart"/>
      <w:r w:rsidRPr="001D23D1">
        <w:rPr>
          <w:rFonts w:ascii="Times New Roman" w:hAnsi="Times New Roman" w:cs="Times New Roman"/>
          <w:sz w:val="24"/>
          <w:szCs w:val="24"/>
          <w:lang w:eastAsia="ar-SA"/>
        </w:rPr>
        <w:t>низкометакселированный</w:t>
      </w:r>
      <w:proofErr w:type="spellEnd"/>
      <w:r w:rsidRPr="001D23D1">
        <w:rPr>
          <w:rFonts w:ascii="Times New Roman" w:hAnsi="Times New Roman" w:cs="Times New Roman"/>
          <w:sz w:val="24"/>
          <w:szCs w:val="24"/>
          <w:lang w:eastAsia="ar-SA"/>
        </w:rPr>
        <w:t xml:space="preserve"> пектин, могут участвовать в структурообразовании кондитерских масс. В </w:t>
      </w:r>
      <w:proofErr w:type="gramStart"/>
      <w:r w:rsidRPr="001D23D1">
        <w:rPr>
          <w:rFonts w:ascii="Times New Roman" w:hAnsi="Times New Roman" w:cs="Times New Roman"/>
          <w:sz w:val="24"/>
          <w:szCs w:val="24"/>
          <w:lang w:eastAsia="ar-SA"/>
        </w:rPr>
        <w:t>связи</w:t>
      </w:r>
      <w:proofErr w:type="gramEnd"/>
      <w:r w:rsidRPr="001D23D1">
        <w:rPr>
          <w:rFonts w:ascii="Times New Roman" w:hAnsi="Times New Roman" w:cs="Times New Roman"/>
          <w:sz w:val="24"/>
          <w:szCs w:val="24"/>
          <w:lang w:eastAsia="ar-SA"/>
        </w:rPr>
        <w:t xml:space="preserve"> с чем их использование в качестве нетрадиционного сырья при производстве желейных масс позволит снизить рецептурное количество пектина, сахара и произвести новый вид термостабильной начинки с </w:t>
      </w:r>
      <w:r w:rsidRPr="001D23D1">
        <w:rPr>
          <w:rFonts w:ascii="Times New Roman" w:hAnsi="Times New Roman" w:cs="Times New Roman"/>
          <w:sz w:val="24"/>
          <w:szCs w:val="24"/>
          <w:lang w:eastAsia="ru-RU"/>
        </w:rPr>
        <w:t>антиоксидантной активностью.</w:t>
      </w:r>
    </w:p>
    <w:p w:rsidR="00DE1E8B" w:rsidRPr="001D23D1" w:rsidRDefault="00DE1E8B" w:rsidP="000C092D">
      <w:pPr>
        <w:spacing w:after="0" w:line="240" w:lineRule="auto"/>
        <w:ind w:firstLine="567"/>
        <w:jc w:val="both"/>
        <w:rPr>
          <w:rFonts w:ascii="Times New Roman" w:hAnsi="Times New Roman" w:cs="Times New Roman"/>
          <w:sz w:val="24"/>
          <w:szCs w:val="24"/>
          <w:lang w:eastAsia="ru-RU"/>
        </w:rPr>
      </w:pPr>
      <w:r w:rsidRPr="001D23D1">
        <w:rPr>
          <w:rFonts w:ascii="Times New Roman" w:hAnsi="Times New Roman" w:cs="Times New Roman"/>
          <w:color w:val="000000"/>
          <w:sz w:val="24"/>
          <w:szCs w:val="24"/>
          <w:lang w:eastAsia="ru-RU"/>
        </w:rPr>
        <w:t xml:space="preserve">На следующем этапе исследовали влияние продуктов из овса и ячменя на качественные показатели термостабильной </w:t>
      </w:r>
      <w:proofErr w:type="gramStart"/>
      <w:r w:rsidRPr="001D23D1">
        <w:rPr>
          <w:rFonts w:ascii="Times New Roman" w:hAnsi="Times New Roman" w:cs="Times New Roman"/>
          <w:color w:val="000000"/>
          <w:sz w:val="24"/>
          <w:szCs w:val="24"/>
          <w:lang w:eastAsia="ru-RU"/>
        </w:rPr>
        <w:t>начинки</w:t>
      </w:r>
      <w:proofErr w:type="gramEnd"/>
      <w:r w:rsidRPr="001D23D1">
        <w:rPr>
          <w:rFonts w:ascii="Times New Roman" w:hAnsi="Times New Roman" w:cs="Times New Roman"/>
          <w:color w:val="000000"/>
          <w:sz w:val="24"/>
          <w:szCs w:val="24"/>
          <w:lang w:eastAsia="ru-RU"/>
        </w:rPr>
        <w:t xml:space="preserve"> которые вносили в замен 10, 15 и 20 % от массы сахара по сухому веществу, при этом во всех вариантах полностью исключали </w:t>
      </w:r>
      <w:proofErr w:type="spellStart"/>
      <w:r w:rsidRPr="001D23D1">
        <w:rPr>
          <w:rFonts w:ascii="Times New Roman" w:hAnsi="Times New Roman" w:cs="Times New Roman"/>
          <w:sz w:val="24"/>
          <w:szCs w:val="24"/>
          <w:lang w:eastAsia="ru-RU"/>
        </w:rPr>
        <w:t>низкометоксилированный</w:t>
      </w:r>
      <w:proofErr w:type="spellEnd"/>
      <w:r w:rsidRPr="001D23D1">
        <w:rPr>
          <w:rFonts w:ascii="Times New Roman" w:hAnsi="Times New Roman" w:cs="Times New Roman"/>
          <w:color w:val="000000"/>
          <w:sz w:val="24"/>
          <w:szCs w:val="24"/>
          <w:lang w:eastAsia="ru-RU"/>
        </w:rPr>
        <w:t xml:space="preserve"> пектин. </w:t>
      </w:r>
      <w:r w:rsidRPr="001D23D1">
        <w:rPr>
          <w:rFonts w:ascii="Times New Roman" w:hAnsi="Times New Roman" w:cs="Times New Roman"/>
          <w:sz w:val="24"/>
          <w:szCs w:val="24"/>
          <w:lang w:eastAsia="ru-RU"/>
        </w:rPr>
        <w:t xml:space="preserve">В качестве контрольного варианта выступала начинка с использование </w:t>
      </w:r>
      <w:proofErr w:type="spellStart"/>
      <w:r w:rsidRPr="001D23D1">
        <w:rPr>
          <w:rFonts w:ascii="Times New Roman" w:hAnsi="Times New Roman" w:cs="Times New Roman"/>
          <w:sz w:val="24"/>
          <w:szCs w:val="24"/>
          <w:lang w:eastAsia="ru-RU"/>
        </w:rPr>
        <w:t>низкоэтерифицированного</w:t>
      </w:r>
      <w:proofErr w:type="spellEnd"/>
      <w:r w:rsidRPr="001D23D1">
        <w:rPr>
          <w:rFonts w:ascii="Times New Roman" w:hAnsi="Times New Roman" w:cs="Times New Roman"/>
          <w:sz w:val="24"/>
          <w:szCs w:val="24"/>
          <w:lang w:eastAsia="ru-RU"/>
        </w:rPr>
        <w:t xml:space="preserve"> пектина </w:t>
      </w:r>
      <w:r w:rsidRPr="001D23D1">
        <w:rPr>
          <w:rFonts w:ascii="Times New Roman" w:hAnsi="Times New Roman" w:cs="Times New Roman"/>
          <w:sz w:val="24"/>
          <w:szCs w:val="24"/>
          <w:lang w:val="en-US" w:eastAsia="ru-RU"/>
        </w:rPr>
        <w:t>CCLASSIC</w:t>
      </w:r>
      <w:r w:rsidRPr="001D23D1">
        <w:rPr>
          <w:rFonts w:ascii="Times New Roman" w:hAnsi="Times New Roman" w:cs="Times New Roman"/>
          <w:sz w:val="24"/>
          <w:szCs w:val="24"/>
          <w:lang w:eastAsia="ru-RU"/>
        </w:rPr>
        <w:t xml:space="preserve"> </w:t>
      </w:r>
      <w:r w:rsidRPr="001D23D1">
        <w:rPr>
          <w:rFonts w:ascii="Times New Roman" w:hAnsi="Times New Roman" w:cs="Times New Roman"/>
          <w:sz w:val="24"/>
          <w:szCs w:val="24"/>
          <w:lang w:val="en-US" w:eastAsia="ru-RU"/>
        </w:rPr>
        <w:t>AB</w:t>
      </w:r>
      <w:r w:rsidRPr="001D23D1">
        <w:rPr>
          <w:rFonts w:ascii="Times New Roman" w:hAnsi="Times New Roman" w:cs="Times New Roman"/>
          <w:sz w:val="24"/>
          <w:szCs w:val="24"/>
          <w:lang w:eastAsia="ru-RU"/>
        </w:rPr>
        <w:t xml:space="preserve"> 901 (</w:t>
      </w:r>
      <w:r w:rsidRPr="001D23D1">
        <w:rPr>
          <w:rFonts w:ascii="Times New Roman" w:hAnsi="Times New Roman" w:cs="Times New Roman"/>
          <w:sz w:val="24"/>
          <w:szCs w:val="24"/>
          <w:shd w:val="clear" w:color="auto" w:fill="FFFFFF"/>
        </w:rPr>
        <w:t xml:space="preserve">степень этерификации – 35-44%) [1]. В соответствии с нормативной документацией на производство термостабильной начинки ее выстаивали в течение 72 часов для завершения физико-химических процессов, после чего проводили оценку качества. </w:t>
      </w:r>
    </w:p>
    <w:p w:rsidR="00DE1E8B" w:rsidRPr="001D23D1" w:rsidRDefault="00DE1E8B" w:rsidP="000C092D">
      <w:pPr>
        <w:spacing w:after="0" w:line="240" w:lineRule="auto"/>
        <w:ind w:firstLine="567"/>
        <w:jc w:val="both"/>
        <w:rPr>
          <w:rFonts w:ascii="Times New Roman" w:hAnsi="Times New Roman" w:cs="Times New Roman"/>
          <w:color w:val="000000"/>
          <w:sz w:val="24"/>
          <w:szCs w:val="24"/>
          <w:lang w:eastAsia="ru-RU"/>
        </w:rPr>
      </w:pPr>
      <w:r w:rsidRPr="001D23D1">
        <w:rPr>
          <w:rFonts w:ascii="Times New Roman" w:hAnsi="Times New Roman" w:cs="Times New Roman"/>
          <w:color w:val="000000"/>
          <w:sz w:val="24"/>
          <w:szCs w:val="24"/>
          <w:lang w:eastAsia="ru-RU"/>
        </w:rPr>
        <w:t xml:space="preserve">Термостабильные свойства начинок определяли методом среднего температурного воздействия, при этом </w:t>
      </w:r>
      <w:r w:rsidRPr="001D23D1">
        <w:rPr>
          <w:rFonts w:ascii="Times New Roman" w:hAnsi="Times New Roman" w:cs="Times New Roman"/>
          <w:sz w:val="24"/>
          <w:szCs w:val="24"/>
          <w:shd w:val="clear" w:color="auto" w:fill="FFFFFF"/>
        </w:rPr>
        <w:t>начинку помещали на песочное тесто через металлическое кольцо, придающее ей стандартную форму и выпекали в течение 20 минут при 200</w:t>
      </w:r>
      <w:proofErr w:type="gramStart"/>
      <w:r w:rsidRPr="001D23D1">
        <w:rPr>
          <w:rFonts w:ascii="Times New Roman" w:hAnsi="Times New Roman" w:cs="Times New Roman"/>
          <w:sz w:val="24"/>
          <w:szCs w:val="24"/>
          <w:shd w:val="clear" w:color="auto" w:fill="FFFFFF"/>
        </w:rPr>
        <w:t xml:space="preserve"> °С</w:t>
      </w:r>
      <w:proofErr w:type="gramEnd"/>
      <w:r w:rsidRPr="001D23D1">
        <w:rPr>
          <w:rFonts w:ascii="Times New Roman" w:hAnsi="Times New Roman" w:cs="Times New Roman"/>
          <w:sz w:val="24"/>
          <w:szCs w:val="24"/>
          <w:shd w:val="clear" w:color="auto" w:fill="FFFFFF"/>
        </w:rPr>
        <w:t xml:space="preserve"> [9].</w:t>
      </w:r>
      <w:r w:rsidRPr="001D23D1">
        <w:rPr>
          <w:rFonts w:ascii="Times New Roman" w:hAnsi="Times New Roman" w:cs="Times New Roman"/>
          <w:color w:val="000000"/>
          <w:sz w:val="24"/>
          <w:szCs w:val="24"/>
          <w:lang w:eastAsia="ru-RU"/>
        </w:rPr>
        <w:t xml:space="preserve"> </w:t>
      </w:r>
    </w:p>
    <w:p w:rsidR="00DE1E8B" w:rsidRPr="001D23D1" w:rsidRDefault="00DE1E8B" w:rsidP="000C092D">
      <w:pPr>
        <w:spacing w:after="0" w:line="240" w:lineRule="auto"/>
        <w:ind w:firstLine="567"/>
        <w:jc w:val="both"/>
        <w:rPr>
          <w:rFonts w:ascii="Times New Roman" w:hAnsi="Times New Roman" w:cs="Times New Roman"/>
          <w:color w:val="000000"/>
          <w:sz w:val="24"/>
          <w:szCs w:val="24"/>
          <w:lang w:eastAsia="ru-RU"/>
        </w:rPr>
      </w:pPr>
      <w:r w:rsidRPr="001D23D1">
        <w:rPr>
          <w:rFonts w:ascii="Times New Roman" w:hAnsi="Times New Roman" w:cs="Times New Roman"/>
          <w:color w:val="000000"/>
          <w:sz w:val="24"/>
          <w:szCs w:val="24"/>
          <w:lang w:eastAsia="ru-RU"/>
        </w:rPr>
        <w:t xml:space="preserve">Результаты исследований показали, что структура начинки с содержанием продуктов из овса и ячменя 10 % </w:t>
      </w:r>
      <w:r w:rsidRPr="001D23D1">
        <w:rPr>
          <w:rFonts w:ascii="Times New Roman" w:hAnsi="Times New Roman" w:cs="Times New Roman"/>
          <w:sz w:val="24"/>
          <w:szCs w:val="24"/>
          <w:lang w:eastAsia="ru-RU"/>
        </w:rPr>
        <w:t xml:space="preserve">до выпечки мягкая и густая, хорошо выкладывалась на тестовую заготовку, но не держала приданную форму металлического кольца. После температурного воздействия начинка </w:t>
      </w:r>
      <w:r w:rsidRPr="001D23D1">
        <w:rPr>
          <w:rFonts w:ascii="Times New Roman" w:hAnsi="Times New Roman" w:cs="Times New Roman"/>
          <w:color w:val="000000"/>
          <w:sz w:val="24"/>
          <w:szCs w:val="24"/>
          <w:lang w:eastAsia="ru-RU"/>
        </w:rPr>
        <w:t xml:space="preserve">теряла форму, расплывалась по тестовой заготовке. </w:t>
      </w:r>
    </w:p>
    <w:p w:rsidR="00DE1E8B" w:rsidRPr="001D23D1" w:rsidRDefault="00DE1E8B" w:rsidP="000C092D">
      <w:pPr>
        <w:spacing w:after="0" w:line="240" w:lineRule="auto"/>
        <w:ind w:left="20" w:right="40" w:firstLine="567"/>
        <w:jc w:val="both"/>
        <w:rPr>
          <w:rFonts w:ascii="Times New Roman" w:hAnsi="Times New Roman" w:cs="Times New Roman"/>
          <w:sz w:val="24"/>
          <w:szCs w:val="24"/>
          <w:lang w:eastAsia="ru-RU"/>
        </w:rPr>
      </w:pPr>
      <w:r w:rsidRPr="001D23D1">
        <w:rPr>
          <w:rFonts w:ascii="Times New Roman" w:hAnsi="Times New Roman" w:cs="Times New Roman"/>
          <w:sz w:val="24"/>
          <w:szCs w:val="24"/>
          <w:lang w:eastAsia="ru-RU"/>
        </w:rPr>
        <w:t>Начинки с продуктами из овса и ячменя в количестве от 15 и до 20 % держали приданную форму металлического кольца до выпечки. После выпечки начинки обладали хорошими термостабильными свойствами, так как приданная ей форма хорошо сохраняется и вскипания не происходит, при этом поверхность матовая.</w:t>
      </w:r>
    </w:p>
    <w:p w:rsidR="00DE1E8B" w:rsidRPr="001D23D1" w:rsidRDefault="00DE1E8B" w:rsidP="000C092D">
      <w:pPr>
        <w:spacing w:after="0" w:line="240" w:lineRule="auto"/>
        <w:ind w:left="20" w:right="40" w:firstLine="567"/>
        <w:jc w:val="both"/>
        <w:rPr>
          <w:rFonts w:ascii="Times New Roman" w:hAnsi="Times New Roman" w:cs="Times New Roman"/>
          <w:sz w:val="24"/>
          <w:szCs w:val="24"/>
          <w:lang w:eastAsia="ru-RU"/>
        </w:rPr>
      </w:pPr>
      <w:r w:rsidRPr="001D23D1">
        <w:rPr>
          <w:rFonts w:ascii="Times New Roman" w:hAnsi="Times New Roman" w:cs="Times New Roman"/>
          <w:sz w:val="24"/>
          <w:szCs w:val="24"/>
          <w:lang w:eastAsia="ru-RU"/>
        </w:rPr>
        <w:t>На следующем этапе считали целесообразным исследовать явление синерезиса у полученных начинок. В мучных кондитерских изделиях с начинкой за счет разности влажности между ней и тестовой заготовкой со временем происходит миграция влаги (</w:t>
      </w:r>
      <w:proofErr w:type="spellStart"/>
      <w:r w:rsidRPr="001D23D1">
        <w:rPr>
          <w:rFonts w:ascii="Times New Roman" w:hAnsi="Times New Roman" w:cs="Times New Roman"/>
          <w:sz w:val="24"/>
          <w:szCs w:val="24"/>
          <w:lang w:eastAsia="ru-RU"/>
        </w:rPr>
        <w:t>синерезис</w:t>
      </w:r>
      <w:proofErr w:type="spellEnd"/>
      <w:r w:rsidRPr="001D23D1">
        <w:rPr>
          <w:rFonts w:ascii="Times New Roman" w:hAnsi="Times New Roman" w:cs="Times New Roman"/>
          <w:sz w:val="24"/>
          <w:szCs w:val="24"/>
          <w:lang w:eastAsia="ru-RU"/>
        </w:rPr>
        <w:t xml:space="preserve">) из начинки в тесто, и продукт намокает, что может привести к снижению потребительских свойств готового изделия и микробиологической стойкости при хранении. Для оценки интенсивности синерезиса применяли методику, описанную в работе Духу Т.А., которая заключается в измерении объема жидкости, выделившейся из </w:t>
      </w:r>
      <w:r w:rsidRPr="001D23D1">
        <w:rPr>
          <w:rFonts w:ascii="Times New Roman" w:hAnsi="Times New Roman" w:cs="Times New Roman"/>
          <w:sz w:val="24"/>
          <w:szCs w:val="24"/>
          <w:lang w:eastAsia="ru-RU"/>
        </w:rPr>
        <w:lastRenderedPageBreak/>
        <w:t xml:space="preserve">начинки за определенное время [1]. В условиях эксперимента измерение проводили в течение 1 месяца. </w:t>
      </w:r>
    </w:p>
    <w:p w:rsidR="00DE1E8B" w:rsidRPr="001D23D1" w:rsidRDefault="00DE1E8B" w:rsidP="000C092D">
      <w:pPr>
        <w:spacing w:after="0" w:line="240" w:lineRule="auto"/>
        <w:ind w:firstLine="567"/>
        <w:jc w:val="both"/>
        <w:rPr>
          <w:rFonts w:ascii="Times New Roman" w:hAnsi="Times New Roman" w:cs="Times New Roman"/>
          <w:sz w:val="24"/>
          <w:szCs w:val="24"/>
        </w:rPr>
      </w:pPr>
      <w:r w:rsidRPr="001D23D1">
        <w:rPr>
          <w:rFonts w:ascii="Times New Roman" w:hAnsi="Times New Roman" w:cs="Times New Roman"/>
          <w:sz w:val="24"/>
          <w:szCs w:val="24"/>
          <w:lang w:eastAsia="ru-RU"/>
        </w:rPr>
        <w:t>Экспериментальные данные показали, что использование продуктов из овса и ячменя в количестве 15 и 20 % явление синерезиса не наблюдалось, а при дозировке 10 % небольшое выделение влаги происходило, но по сравнению с контрольным образцом эти данные были почти в 3 раза  ниже. Результаты эксперимента представлены на рисунке 3.</w:t>
      </w:r>
      <w:r w:rsidRPr="001D23D1">
        <w:rPr>
          <w:rFonts w:ascii="Times New Roman" w:hAnsi="Times New Roman" w:cs="Times New Roman"/>
          <w:sz w:val="24"/>
          <w:szCs w:val="24"/>
        </w:rPr>
        <w:t xml:space="preserve"> </w:t>
      </w:r>
    </w:p>
    <w:p w:rsidR="00FB607A" w:rsidRPr="001D23D1" w:rsidRDefault="00FB607A" w:rsidP="00FB607A">
      <w:pPr>
        <w:spacing w:after="0" w:line="240" w:lineRule="auto"/>
        <w:ind w:firstLine="567"/>
        <w:jc w:val="both"/>
        <w:rPr>
          <w:rFonts w:ascii="Times New Roman" w:hAnsi="Times New Roman" w:cs="Times New Roman"/>
          <w:sz w:val="24"/>
          <w:szCs w:val="24"/>
        </w:rPr>
      </w:pPr>
      <w:r w:rsidRPr="001D23D1">
        <w:rPr>
          <w:rFonts w:ascii="Times New Roman" w:hAnsi="Times New Roman" w:cs="Times New Roman"/>
          <w:sz w:val="24"/>
          <w:szCs w:val="24"/>
        </w:rPr>
        <w:t>Снижение интенсивности синерезиса начинок с продуктами из овса и ячменя можно объяснить их высокой водопоглотительной способностью, которая составляет при 100</w:t>
      </w:r>
      <w:proofErr w:type="gramStart"/>
      <w:r w:rsidRPr="001D23D1">
        <w:rPr>
          <w:rFonts w:ascii="Times New Roman" w:hAnsi="Times New Roman" w:cs="Times New Roman"/>
          <w:sz w:val="24"/>
          <w:szCs w:val="24"/>
        </w:rPr>
        <w:t>°С</w:t>
      </w:r>
      <w:proofErr w:type="gramEnd"/>
      <w:r w:rsidRPr="001D23D1">
        <w:rPr>
          <w:rFonts w:ascii="Times New Roman" w:hAnsi="Times New Roman" w:cs="Times New Roman"/>
          <w:sz w:val="24"/>
          <w:szCs w:val="24"/>
        </w:rPr>
        <w:t xml:space="preserve"> порядка 210 -300 %</w:t>
      </w:r>
      <w:r w:rsidRPr="001D23D1">
        <w:rPr>
          <w:rFonts w:ascii="Times New Roman" w:hAnsi="Times New Roman" w:cs="Times New Roman"/>
          <w:sz w:val="24"/>
          <w:szCs w:val="24"/>
          <w:lang w:eastAsia="ru-RU"/>
        </w:rPr>
        <w:t>[7].</w:t>
      </w:r>
      <w:r w:rsidRPr="001D23D1">
        <w:rPr>
          <w:rFonts w:ascii="Times New Roman" w:hAnsi="Times New Roman" w:cs="Times New Roman"/>
          <w:sz w:val="24"/>
          <w:szCs w:val="24"/>
        </w:rPr>
        <w:t xml:space="preserve"> </w:t>
      </w:r>
    </w:p>
    <w:p w:rsidR="00FB607A" w:rsidRPr="001D23D1" w:rsidRDefault="00FB607A" w:rsidP="00FB607A">
      <w:pPr>
        <w:spacing w:after="0" w:line="240" w:lineRule="auto"/>
        <w:ind w:firstLine="567"/>
        <w:jc w:val="both"/>
        <w:rPr>
          <w:rFonts w:ascii="Times New Roman" w:hAnsi="Times New Roman" w:cs="Times New Roman"/>
          <w:sz w:val="24"/>
          <w:szCs w:val="24"/>
        </w:rPr>
      </w:pPr>
      <w:r w:rsidRPr="001D23D1">
        <w:rPr>
          <w:rFonts w:ascii="Times New Roman" w:hAnsi="Times New Roman" w:cs="Times New Roman"/>
          <w:sz w:val="24"/>
          <w:szCs w:val="24"/>
        </w:rPr>
        <w:t>Визуальная оценка состояния термостабильной начинки [9] с продуктами из овса и ячменя внутри изделия, позволила сделать вывод, о равномерном распределении ее по всему внутреннему объему изделия, без пустот, признаков вытекания из изделия. Начинка имела нежную консистенцию без отдельных комков и сгустков желе.</w:t>
      </w:r>
    </w:p>
    <w:p w:rsidR="00FB607A" w:rsidRPr="001D23D1" w:rsidRDefault="00FB607A" w:rsidP="00FB607A">
      <w:pPr>
        <w:spacing w:after="0" w:line="240" w:lineRule="auto"/>
        <w:ind w:firstLine="567"/>
        <w:jc w:val="both"/>
        <w:rPr>
          <w:rFonts w:ascii="Times New Roman" w:hAnsi="Times New Roman" w:cs="Times New Roman"/>
          <w:sz w:val="24"/>
          <w:szCs w:val="24"/>
        </w:rPr>
      </w:pPr>
      <w:r w:rsidRPr="001D23D1">
        <w:rPr>
          <w:rFonts w:ascii="Times New Roman" w:hAnsi="Times New Roman" w:cs="Times New Roman"/>
          <w:sz w:val="24"/>
          <w:szCs w:val="24"/>
        </w:rPr>
        <w:t xml:space="preserve">На основании полученных экспериментальных данных начинка проявляет хорошие термостабильные свойства и синерезиса не происходит при дозировке продуктов переработки овса и ячменя от 15 до 20 %, но в связи с приоритетностью потребительских свойств перед другими позитивными эффектами, нецелесообразно введение продуктов в количестве 20 %, так как зерновые добавки начинают ощущаться на вкус, что отрицательно сказывается на качестве начинки, </w:t>
      </w:r>
      <w:proofErr w:type="gramStart"/>
      <w:r w:rsidRPr="001D23D1">
        <w:rPr>
          <w:rFonts w:ascii="Times New Roman" w:hAnsi="Times New Roman" w:cs="Times New Roman"/>
          <w:sz w:val="24"/>
          <w:szCs w:val="24"/>
        </w:rPr>
        <w:t>а</w:t>
      </w:r>
      <w:proofErr w:type="gramEnd"/>
      <w:r w:rsidRPr="001D23D1">
        <w:rPr>
          <w:rFonts w:ascii="Times New Roman" w:hAnsi="Times New Roman" w:cs="Times New Roman"/>
          <w:sz w:val="24"/>
          <w:szCs w:val="24"/>
        </w:rPr>
        <w:t xml:space="preserve"> следовательно оптимальной дозировкой продуктов является 15 %.</w:t>
      </w:r>
    </w:p>
    <w:p w:rsidR="00DE1E8B" w:rsidRPr="001D23D1" w:rsidRDefault="00DE1E8B" w:rsidP="000C092D">
      <w:pPr>
        <w:spacing w:after="0" w:line="240" w:lineRule="auto"/>
        <w:ind w:firstLine="567"/>
        <w:jc w:val="both"/>
        <w:rPr>
          <w:rFonts w:ascii="Times New Roman" w:hAnsi="Times New Roman" w:cs="Times New Roman"/>
          <w:sz w:val="24"/>
          <w:szCs w:val="24"/>
        </w:rPr>
      </w:pPr>
    </w:p>
    <w:p w:rsidR="00DE1E8B" w:rsidRPr="001D23D1" w:rsidRDefault="0026765B" w:rsidP="00FB607A">
      <w:pPr>
        <w:spacing w:after="0" w:line="240" w:lineRule="auto"/>
        <w:ind w:left="20" w:right="40" w:hanging="20"/>
        <w:jc w:val="both"/>
        <w:rPr>
          <w:rFonts w:ascii="Times New Roman" w:hAnsi="Times New Roman" w:cs="Times New Roman"/>
          <w:sz w:val="24"/>
          <w:szCs w:val="24"/>
          <w:lang w:eastAsia="ru-RU"/>
        </w:rPr>
      </w:pPr>
      <w:r w:rsidRPr="001D23D1">
        <w:rPr>
          <w:rFonts w:ascii="Times New Roman" w:hAnsi="Times New Roman" w:cs="Times New Roman"/>
          <w:noProof/>
          <w:sz w:val="24"/>
          <w:szCs w:val="24"/>
          <w:lang w:eastAsia="ru-RU"/>
        </w:rPr>
        <w:drawing>
          <wp:inline distT="0" distB="0" distL="0" distR="0" wp14:anchorId="7484635F" wp14:editId="15E5234F">
            <wp:extent cx="6065894" cy="3600000"/>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5894" cy="3600000"/>
                    </a:xfrm>
                    <a:prstGeom prst="rect">
                      <a:avLst/>
                    </a:prstGeom>
                    <a:noFill/>
                    <a:ln>
                      <a:noFill/>
                    </a:ln>
                  </pic:spPr>
                </pic:pic>
              </a:graphicData>
            </a:graphic>
          </wp:inline>
        </w:drawing>
      </w:r>
    </w:p>
    <w:p w:rsidR="00DE1E8B" w:rsidRPr="001D23D1" w:rsidRDefault="00DE1E8B" w:rsidP="000C092D">
      <w:pPr>
        <w:spacing w:after="0" w:line="240" w:lineRule="auto"/>
        <w:ind w:firstLine="567"/>
        <w:jc w:val="center"/>
        <w:rPr>
          <w:rFonts w:ascii="Times New Roman" w:hAnsi="Times New Roman" w:cs="Times New Roman"/>
          <w:sz w:val="24"/>
          <w:szCs w:val="24"/>
        </w:rPr>
      </w:pPr>
      <w:r w:rsidRPr="001D23D1">
        <w:rPr>
          <w:rFonts w:ascii="Times New Roman" w:hAnsi="Times New Roman" w:cs="Times New Roman"/>
          <w:sz w:val="24"/>
          <w:szCs w:val="24"/>
        </w:rPr>
        <w:t xml:space="preserve">Рисунок 3 – </w:t>
      </w:r>
      <w:proofErr w:type="spellStart"/>
      <w:r w:rsidRPr="001D23D1">
        <w:rPr>
          <w:rFonts w:ascii="Times New Roman" w:hAnsi="Times New Roman" w:cs="Times New Roman"/>
          <w:sz w:val="24"/>
          <w:szCs w:val="24"/>
        </w:rPr>
        <w:t>Синерезис</w:t>
      </w:r>
      <w:proofErr w:type="spellEnd"/>
      <w:r w:rsidRPr="001D23D1">
        <w:rPr>
          <w:rFonts w:ascii="Times New Roman" w:hAnsi="Times New Roman" w:cs="Times New Roman"/>
          <w:sz w:val="24"/>
          <w:szCs w:val="24"/>
        </w:rPr>
        <w:t xml:space="preserve"> начинок с продуктами из овса и ячменя в количестве 10 %.</w:t>
      </w:r>
    </w:p>
    <w:p w:rsidR="00DE1E8B" w:rsidRPr="001D23D1" w:rsidRDefault="00DE1E8B" w:rsidP="000C092D">
      <w:pPr>
        <w:spacing w:after="0" w:line="240" w:lineRule="auto"/>
        <w:ind w:left="1560" w:firstLine="567"/>
        <w:jc w:val="both"/>
        <w:rPr>
          <w:rFonts w:ascii="Times New Roman" w:hAnsi="Times New Roman" w:cs="Times New Roman"/>
          <w:sz w:val="24"/>
          <w:szCs w:val="24"/>
        </w:rPr>
      </w:pPr>
    </w:p>
    <w:p w:rsidR="00DE1E8B" w:rsidRPr="001D23D1" w:rsidRDefault="00DE1E8B" w:rsidP="000C092D">
      <w:pPr>
        <w:spacing w:after="0" w:line="240" w:lineRule="auto"/>
        <w:ind w:firstLine="567"/>
        <w:jc w:val="both"/>
        <w:rPr>
          <w:rFonts w:ascii="Times New Roman" w:hAnsi="Times New Roman" w:cs="Times New Roman"/>
          <w:sz w:val="24"/>
          <w:szCs w:val="24"/>
        </w:rPr>
      </w:pPr>
      <w:r w:rsidRPr="001D23D1">
        <w:rPr>
          <w:rFonts w:ascii="Times New Roman" w:hAnsi="Times New Roman" w:cs="Times New Roman"/>
          <w:sz w:val="24"/>
          <w:szCs w:val="24"/>
        </w:rPr>
        <w:t>Внесение продуктов переработки овса и ячменя при производстве фруктово-желейных начинок позволит снизить себестоимость 1 тонны готового изделия на 21358,91 - 24021,52 руб., повысить рентабельность продукции на 26-30 %, при этом годовой экономический эффект составит более 1600 тыс. руб.</w:t>
      </w:r>
    </w:p>
    <w:p w:rsidR="00DE1E8B" w:rsidRPr="001D23D1" w:rsidRDefault="00DE1E8B" w:rsidP="000C092D">
      <w:pPr>
        <w:spacing w:after="0" w:line="240" w:lineRule="auto"/>
        <w:ind w:firstLine="567"/>
        <w:jc w:val="both"/>
        <w:rPr>
          <w:rFonts w:ascii="Times New Roman" w:hAnsi="Times New Roman" w:cs="Times New Roman"/>
          <w:sz w:val="24"/>
          <w:szCs w:val="24"/>
        </w:rPr>
      </w:pPr>
      <w:r w:rsidRPr="001D23D1">
        <w:rPr>
          <w:rFonts w:ascii="Times New Roman" w:hAnsi="Times New Roman" w:cs="Times New Roman"/>
          <w:sz w:val="24"/>
          <w:szCs w:val="24"/>
        </w:rPr>
        <w:t xml:space="preserve">Анализ экспериментальных данных позволил сделать вывод,  что использование продуктов из овса и ячменя при производстве фруктово-желейных термостабильных </w:t>
      </w:r>
      <w:r w:rsidRPr="001D23D1">
        <w:rPr>
          <w:rFonts w:ascii="Times New Roman" w:hAnsi="Times New Roman" w:cs="Times New Roman"/>
          <w:sz w:val="24"/>
          <w:szCs w:val="24"/>
        </w:rPr>
        <w:lastRenderedPageBreak/>
        <w:t xml:space="preserve">начинок является целесообразным, так как их внесение позволит получить качественную начинку с хорошими термостабильными свойствами, уменьшить интенсивность синерезиса, исключить из рецептуры дорогостоящий </w:t>
      </w:r>
      <w:proofErr w:type="spellStart"/>
      <w:r w:rsidRPr="001D23D1">
        <w:rPr>
          <w:rFonts w:ascii="Times New Roman" w:hAnsi="Times New Roman" w:cs="Times New Roman"/>
          <w:sz w:val="24"/>
          <w:szCs w:val="24"/>
        </w:rPr>
        <w:t>низкометоксилированный</w:t>
      </w:r>
      <w:proofErr w:type="spellEnd"/>
      <w:r w:rsidRPr="001D23D1">
        <w:rPr>
          <w:rFonts w:ascii="Times New Roman" w:hAnsi="Times New Roman" w:cs="Times New Roman"/>
          <w:sz w:val="24"/>
          <w:szCs w:val="24"/>
        </w:rPr>
        <w:t xml:space="preserve"> пектин и снизить сахароемкость и себестоимость готового изделия. Следовательно, полученные термостабильные начинки </w:t>
      </w:r>
      <w:r w:rsidRPr="001D23D1">
        <w:rPr>
          <w:rFonts w:ascii="Times New Roman" w:hAnsi="Times New Roman" w:cs="Times New Roman"/>
          <w:sz w:val="24"/>
          <w:szCs w:val="24"/>
          <w:lang w:eastAsia="ru-RU"/>
        </w:rPr>
        <w:t>можно рекомендовать при производстве мучных кондитерских изделий с начинками, обладающими антиоксидантными свойствами.</w:t>
      </w:r>
    </w:p>
    <w:p w:rsidR="00DE1E8B" w:rsidRPr="001D23D1" w:rsidRDefault="00DE1E8B" w:rsidP="000C092D">
      <w:pPr>
        <w:spacing w:after="0" w:line="240" w:lineRule="auto"/>
        <w:ind w:firstLine="567"/>
        <w:jc w:val="both"/>
        <w:rPr>
          <w:rFonts w:ascii="Times New Roman" w:hAnsi="Times New Roman" w:cs="Times New Roman"/>
          <w:sz w:val="24"/>
          <w:szCs w:val="24"/>
        </w:rPr>
      </w:pPr>
    </w:p>
    <w:p w:rsidR="00DE1E8B" w:rsidRPr="001D23D1" w:rsidRDefault="00DE1E8B" w:rsidP="000C092D">
      <w:pPr>
        <w:spacing w:after="0" w:line="240" w:lineRule="auto"/>
        <w:ind w:firstLine="567"/>
        <w:jc w:val="center"/>
        <w:rPr>
          <w:rFonts w:ascii="Times New Roman" w:hAnsi="Times New Roman" w:cs="Times New Roman"/>
          <w:sz w:val="24"/>
          <w:szCs w:val="24"/>
        </w:rPr>
      </w:pPr>
      <w:r w:rsidRPr="001D23D1">
        <w:rPr>
          <w:rFonts w:ascii="Times New Roman" w:hAnsi="Times New Roman" w:cs="Times New Roman"/>
          <w:sz w:val="24"/>
          <w:szCs w:val="24"/>
        </w:rPr>
        <w:t>Список литературы</w:t>
      </w:r>
    </w:p>
    <w:p w:rsidR="00DE1E8B" w:rsidRPr="001D23D1" w:rsidRDefault="00DE1E8B" w:rsidP="000C092D">
      <w:pPr>
        <w:pStyle w:val="a3"/>
        <w:numPr>
          <w:ilvl w:val="0"/>
          <w:numId w:val="1"/>
        </w:numPr>
        <w:spacing w:after="0" w:line="240" w:lineRule="auto"/>
        <w:ind w:left="426" w:firstLine="567"/>
        <w:jc w:val="both"/>
        <w:rPr>
          <w:rFonts w:ascii="Times New Roman" w:hAnsi="Times New Roman" w:cs="Times New Roman"/>
          <w:color w:val="000000"/>
          <w:sz w:val="24"/>
          <w:szCs w:val="24"/>
          <w:shd w:val="clear" w:color="auto" w:fill="FFFFFF"/>
        </w:rPr>
      </w:pPr>
      <w:r w:rsidRPr="001D23D1">
        <w:rPr>
          <w:rFonts w:ascii="Times New Roman" w:hAnsi="Times New Roman" w:cs="Times New Roman"/>
          <w:color w:val="000000"/>
          <w:sz w:val="24"/>
          <w:szCs w:val="24"/>
          <w:shd w:val="clear" w:color="auto" w:fill="FFFFFF"/>
        </w:rPr>
        <w:t xml:space="preserve">Духу Тамара </w:t>
      </w:r>
      <w:proofErr w:type="spellStart"/>
      <w:r w:rsidRPr="001D23D1">
        <w:rPr>
          <w:rFonts w:ascii="Times New Roman" w:hAnsi="Times New Roman" w:cs="Times New Roman"/>
          <w:color w:val="000000"/>
          <w:sz w:val="24"/>
          <w:szCs w:val="24"/>
          <w:shd w:val="clear" w:color="auto" w:fill="FFFFFF"/>
        </w:rPr>
        <w:t>Асланбечевна</w:t>
      </w:r>
      <w:proofErr w:type="spellEnd"/>
      <w:r w:rsidRPr="001D23D1">
        <w:rPr>
          <w:rFonts w:ascii="Times New Roman" w:hAnsi="Times New Roman" w:cs="Times New Roman"/>
          <w:color w:val="000000"/>
          <w:sz w:val="24"/>
          <w:szCs w:val="24"/>
          <w:shd w:val="clear" w:color="auto" w:fill="FFFFFF"/>
        </w:rPr>
        <w:t>. Разработка технологии сахарного печенья функционального назначения</w:t>
      </w:r>
      <w:proofErr w:type="gramStart"/>
      <w:r w:rsidRPr="001D23D1">
        <w:rPr>
          <w:rFonts w:ascii="Times New Roman" w:hAnsi="Times New Roman" w:cs="Times New Roman"/>
          <w:color w:val="000000"/>
          <w:sz w:val="24"/>
          <w:szCs w:val="24"/>
          <w:shd w:val="clear" w:color="auto" w:fill="FFFFFF"/>
        </w:rPr>
        <w:t xml:space="preserve"> :</w:t>
      </w:r>
      <w:proofErr w:type="gramEnd"/>
      <w:r w:rsidRPr="001D23D1">
        <w:rPr>
          <w:rFonts w:ascii="Times New Roman" w:hAnsi="Times New Roman" w:cs="Times New Roman"/>
          <w:color w:val="000000"/>
          <w:sz w:val="24"/>
          <w:szCs w:val="24"/>
          <w:shd w:val="clear" w:color="auto" w:fill="FFFFFF"/>
        </w:rPr>
        <w:t xml:space="preserve"> </w:t>
      </w:r>
      <w:proofErr w:type="spellStart"/>
      <w:r w:rsidRPr="001D23D1">
        <w:rPr>
          <w:rFonts w:ascii="Times New Roman" w:hAnsi="Times New Roman" w:cs="Times New Roman"/>
          <w:color w:val="000000"/>
          <w:sz w:val="24"/>
          <w:szCs w:val="24"/>
          <w:shd w:val="clear" w:color="auto" w:fill="FFFFFF"/>
        </w:rPr>
        <w:t>Дис</w:t>
      </w:r>
      <w:proofErr w:type="spellEnd"/>
      <w:r w:rsidRPr="001D23D1">
        <w:rPr>
          <w:rFonts w:ascii="Times New Roman" w:hAnsi="Times New Roman" w:cs="Times New Roman"/>
          <w:color w:val="000000"/>
          <w:sz w:val="24"/>
          <w:szCs w:val="24"/>
          <w:shd w:val="clear" w:color="auto" w:fill="FFFFFF"/>
        </w:rPr>
        <w:t xml:space="preserve">. ... канд. </w:t>
      </w:r>
      <w:proofErr w:type="spellStart"/>
      <w:r w:rsidRPr="001D23D1">
        <w:rPr>
          <w:rFonts w:ascii="Times New Roman" w:hAnsi="Times New Roman" w:cs="Times New Roman"/>
          <w:color w:val="000000"/>
          <w:sz w:val="24"/>
          <w:szCs w:val="24"/>
          <w:shd w:val="clear" w:color="auto" w:fill="FFFFFF"/>
        </w:rPr>
        <w:t>техн</w:t>
      </w:r>
      <w:proofErr w:type="spellEnd"/>
      <w:r w:rsidRPr="001D23D1">
        <w:rPr>
          <w:rFonts w:ascii="Times New Roman" w:hAnsi="Times New Roman" w:cs="Times New Roman"/>
          <w:color w:val="000000"/>
          <w:sz w:val="24"/>
          <w:szCs w:val="24"/>
          <w:shd w:val="clear" w:color="auto" w:fill="FFFFFF"/>
        </w:rPr>
        <w:t>. наук</w:t>
      </w:r>
      <w:proofErr w:type="gramStart"/>
      <w:r w:rsidRPr="001D23D1">
        <w:rPr>
          <w:rFonts w:ascii="Times New Roman" w:hAnsi="Times New Roman" w:cs="Times New Roman"/>
          <w:color w:val="000000"/>
          <w:sz w:val="24"/>
          <w:szCs w:val="24"/>
          <w:shd w:val="clear" w:color="auto" w:fill="FFFFFF"/>
        </w:rPr>
        <w:t xml:space="preserve"> :</w:t>
      </w:r>
      <w:proofErr w:type="gramEnd"/>
      <w:r w:rsidRPr="001D23D1">
        <w:rPr>
          <w:rFonts w:ascii="Times New Roman" w:hAnsi="Times New Roman" w:cs="Times New Roman"/>
          <w:color w:val="000000"/>
          <w:sz w:val="24"/>
          <w:szCs w:val="24"/>
          <w:shd w:val="clear" w:color="auto" w:fill="FFFFFF"/>
        </w:rPr>
        <w:t xml:space="preserve"> 05.18.01 : Москва, 2005 - 200 c. РГБ ОД, 61:05-5/1015.</w:t>
      </w:r>
      <w:r w:rsidRPr="001D23D1">
        <w:rPr>
          <w:rFonts w:ascii="Times New Roman" w:hAnsi="Times New Roman" w:cs="Times New Roman"/>
          <w:sz w:val="24"/>
          <w:szCs w:val="24"/>
          <w:lang w:eastAsia="ru-RU"/>
        </w:rPr>
        <w:t xml:space="preserve"> </w:t>
      </w:r>
    </w:p>
    <w:p w:rsidR="00DE1E8B" w:rsidRPr="001D23D1" w:rsidRDefault="00DE1E8B" w:rsidP="000C092D">
      <w:pPr>
        <w:pStyle w:val="a3"/>
        <w:numPr>
          <w:ilvl w:val="0"/>
          <w:numId w:val="1"/>
        </w:numPr>
        <w:spacing w:after="0" w:line="240" w:lineRule="auto"/>
        <w:ind w:left="426" w:firstLine="567"/>
        <w:jc w:val="both"/>
        <w:rPr>
          <w:rFonts w:ascii="Times New Roman" w:hAnsi="Times New Roman" w:cs="Times New Roman"/>
          <w:color w:val="000000"/>
          <w:sz w:val="24"/>
          <w:szCs w:val="24"/>
          <w:shd w:val="clear" w:color="auto" w:fill="FFFFFF"/>
        </w:rPr>
      </w:pPr>
      <w:r w:rsidRPr="001D23D1">
        <w:rPr>
          <w:rFonts w:ascii="Times New Roman" w:hAnsi="Times New Roman" w:cs="Times New Roman"/>
          <w:sz w:val="24"/>
          <w:szCs w:val="24"/>
          <w:lang w:eastAsia="ru-RU"/>
        </w:rPr>
        <w:t xml:space="preserve">Карл </w:t>
      </w:r>
      <w:proofErr w:type="spellStart"/>
      <w:r w:rsidRPr="001D23D1">
        <w:rPr>
          <w:rFonts w:ascii="Times New Roman" w:hAnsi="Times New Roman" w:cs="Times New Roman"/>
          <w:sz w:val="24"/>
          <w:szCs w:val="24"/>
          <w:lang w:eastAsia="ru-RU"/>
        </w:rPr>
        <w:t>Хосни</w:t>
      </w:r>
      <w:proofErr w:type="spellEnd"/>
      <w:r w:rsidRPr="001D23D1">
        <w:rPr>
          <w:rFonts w:ascii="Times New Roman" w:hAnsi="Times New Roman" w:cs="Times New Roman"/>
          <w:sz w:val="24"/>
          <w:szCs w:val="24"/>
          <w:lang w:eastAsia="ru-RU"/>
        </w:rPr>
        <w:t xml:space="preserve">, Р. Зерно и </w:t>
      </w:r>
      <w:proofErr w:type="spellStart"/>
      <w:r w:rsidRPr="001D23D1">
        <w:rPr>
          <w:rFonts w:ascii="Times New Roman" w:hAnsi="Times New Roman" w:cs="Times New Roman"/>
          <w:sz w:val="24"/>
          <w:szCs w:val="24"/>
          <w:lang w:eastAsia="ru-RU"/>
        </w:rPr>
        <w:t>зернопродукты</w:t>
      </w:r>
      <w:proofErr w:type="spellEnd"/>
      <w:r w:rsidRPr="001D23D1">
        <w:rPr>
          <w:rFonts w:ascii="Times New Roman" w:hAnsi="Times New Roman" w:cs="Times New Roman"/>
          <w:sz w:val="24"/>
          <w:szCs w:val="24"/>
          <w:lang w:eastAsia="ru-RU"/>
        </w:rPr>
        <w:t xml:space="preserve"> [Текст] / </w:t>
      </w:r>
      <w:proofErr w:type="spellStart"/>
      <w:r w:rsidRPr="001D23D1">
        <w:rPr>
          <w:rFonts w:ascii="Times New Roman" w:hAnsi="Times New Roman" w:cs="Times New Roman"/>
          <w:sz w:val="24"/>
          <w:szCs w:val="24"/>
          <w:lang w:eastAsia="ru-RU"/>
        </w:rPr>
        <w:t>Р.Карл</w:t>
      </w:r>
      <w:proofErr w:type="spellEnd"/>
      <w:r w:rsidRPr="001D23D1">
        <w:rPr>
          <w:rFonts w:ascii="Times New Roman" w:hAnsi="Times New Roman" w:cs="Times New Roman"/>
          <w:sz w:val="24"/>
          <w:szCs w:val="24"/>
          <w:lang w:eastAsia="ru-RU"/>
        </w:rPr>
        <w:t xml:space="preserve"> </w:t>
      </w:r>
      <w:proofErr w:type="spellStart"/>
      <w:r w:rsidRPr="001D23D1">
        <w:rPr>
          <w:rFonts w:ascii="Times New Roman" w:hAnsi="Times New Roman" w:cs="Times New Roman"/>
          <w:sz w:val="24"/>
          <w:szCs w:val="24"/>
          <w:lang w:eastAsia="ru-RU"/>
        </w:rPr>
        <w:t>Хосни</w:t>
      </w:r>
      <w:proofErr w:type="spellEnd"/>
      <w:r w:rsidRPr="001D23D1">
        <w:rPr>
          <w:rFonts w:ascii="Times New Roman" w:hAnsi="Times New Roman" w:cs="Times New Roman"/>
          <w:sz w:val="24"/>
          <w:szCs w:val="24"/>
          <w:lang w:eastAsia="ru-RU"/>
        </w:rPr>
        <w:t>, Н.П. Черняев. – СПб: Профессия, 2006. – 336 с.</w:t>
      </w:r>
    </w:p>
    <w:p w:rsidR="00DE1E8B" w:rsidRPr="001D23D1" w:rsidRDefault="00DE1E8B" w:rsidP="000C092D">
      <w:pPr>
        <w:pStyle w:val="a3"/>
        <w:numPr>
          <w:ilvl w:val="0"/>
          <w:numId w:val="1"/>
        </w:numPr>
        <w:spacing w:after="0" w:line="240" w:lineRule="auto"/>
        <w:ind w:left="426" w:firstLine="567"/>
        <w:contextualSpacing/>
        <w:jc w:val="both"/>
        <w:rPr>
          <w:rFonts w:ascii="Times New Roman" w:hAnsi="Times New Roman" w:cs="Times New Roman"/>
          <w:sz w:val="24"/>
          <w:szCs w:val="24"/>
        </w:rPr>
      </w:pPr>
      <w:r w:rsidRPr="001D23D1">
        <w:rPr>
          <w:rFonts w:ascii="Times New Roman" w:hAnsi="Times New Roman" w:cs="Times New Roman"/>
          <w:sz w:val="24"/>
          <w:szCs w:val="24"/>
        </w:rPr>
        <w:t xml:space="preserve">Леонов Д.В. Разработка рецептур и совершенствование технологии желейных конфет функционального назначения [Текст] / Д.В. Леонов // </w:t>
      </w:r>
      <w:proofErr w:type="spellStart"/>
      <w:r w:rsidRPr="001D23D1">
        <w:rPr>
          <w:rFonts w:ascii="Times New Roman" w:hAnsi="Times New Roman" w:cs="Times New Roman"/>
          <w:sz w:val="24"/>
          <w:szCs w:val="24"/>
        </w:rPr>
        <w:t>Дис</w:t>
      </w:r>
      <w:proofErr w:type="spellEnd"/>
      <w:r w:rsidRPr="001D23D1">
        <w:rPr>
          <w:rFonts w:ascii="Times New Roman" w:hAnsi="Times New Roman" w:cs="Times New Roman"/>
          <w:sz w:val="24"/>
          <w:szCs w:val="24"/>
        </w:rPr>
        <w:t xml:space="preserve">. канд. </w:t>
      </w:r>
      <w:proofErr w:type="spellStart"/>
      <w:r w:rsidRPr="001D23D1">
        <w:rPr>
          <w:rFonts w:ascii="Times New Roman" w:hAnsi="Times New Roman" w:cs="Times New Roman"/>
          <w:sz w:val="24"/>
          <w:szCs w:val="24"/>
        </w:rPr>
        <w:t>техн</w:t>
      </w:r>
      <w:proofErr w:type="spellEnd"/>
      <w:r w:rsidRPr="001D23D1">
        <w:rPr>
          <w:rFonts w:ascii="Times New Roman" w:hAnsi="Times New Roman" w:cs="Times New Roman"/>
          <w:sz w:val="24"/>
          <w:szCs w:val="24"/>
        </w:rPr>
        <w:t>. наук. – Тамбов: ФГБОУ ВПО «</w:t>
      </w:r>
      <w:proofErr w:type="gramStart"/>
      <w:r w:rsidRPr="001D23D1">
        <w:rPr>
          <w:rFonts w:ascii="Times New Roman" w:hAnsi="Times New Roman" w:cs="Times New Roman"/>
          <w:sz w:val="24"/>
          <w:szCs w:val="24"/>
        </w:rPr>
        <w:t>Тамбовский</w:t>
      </w:r>
      <w:proofErr w:type="gramEnd"/>
      <w:r w:rsidRPr="001D23D1">
        <w:rPr>
          <w:rFonts w:ascii="Times New Roman" w:hAnsi="Times New Roman" w:cs="Times New Roman"/>
          <w:sz w:val="24"/>
          <w:szCs w:val="24"/>
        </w:rPr>
        <w:t xml:space="preserve"> ГТУ», 2012. – 199 с.</w:t>
      </w:r>
    </w:p>
    <w:p w:rsidR="00DE1E8B" w:rsidRPr="001D23D1" w:rsidRDefault="00DE1E8B" w:rsidP="000C092D">
      <w:pPr>
        <w:numPr>
          <w:ilvl w:val="0"/>
          <w:numId w:val="1"/>
        </w:numPr>
        <w:spacing w:after="0" w:line="240" w:lineRule="auto"/>
        <w:ind w:left="426" w:firstLine="567"/>
        <w:jc w:val="both"/>
        <w:rPr>
          <w:rFonts w:ascii="Times New Roman" w:hAnsi="Times New Roman" w:cs="Times New Roman"/>
          <w:sz w:val="24"/>
          <w:szCs w:val="24"/>
        </w:rPr>
      </w:pPr>
      <w:r w:rsidRPr="001D23D1">
        <w:rPr>
          <w:rFonts w:ascii="Times New Roman" w:hAnsi="Times New Roman" w:cs="Times New Roman"/>
          <w:color w:val="000000"/>
          <w:sz w:val="24"/>
          <w:szCs w:val="24"/>
        </w:rPr>
        <w:t>Научно-практическое обоснование рационального использования пищевого растительного сырья при производстве мучных кондитерских изделий [Текст]</w:t>
      </w:r>
      <w:proofErr w:type="gramStart"/>
      <w:r w:rsidRPr="001D23D1">
        <w:rPr>
          <w:rFonts w:ascii="Times New Roman" w:hAnsi="Times New Roman" w:cs="Times New Roman"/>
          <w:color w:val="000000"/>
          <w:sz w:val="24"/>
          <w:szCs w:val="24"/>
        </w:rPr>
        <w:t xml:space="preserve"> :</w:t>
      </w:r>
      <w:proofErr w:type="gramEnd"/>
      <w:r w:rsidRPr="001D23D1">
        <w:rPr>
          <w:rFonts w:ascii="Times New Roman" w:hAnsi="Times New Roman" w:cs="Times New Roman"/>
          <w:color w:val="000000"/>
          <w:sz w:val="24"/>
          <w:szCs w:val="24"/>
        </w:rPr>
        <w:t xml:space="preserve"> монография / В. В. Румянцева, А. Ю. </w:t>
      </w:r>
      <w:proofErr w:type="spellStart"/>
      <w:r w:rsidRPr="001D23D1">
        <w:rPr>
          <w:rFonts w:ascii="Times New Roman" w:hAnsi="Times New Roman" w:cs="Times New Roman"/>
          <w:color w:val="000000"/>
          <w:sz w:val="24"/>
          <w:szCs w:val="24"/>
        </w:rPr>
        <w:t>Туркова</w:t>
      </w:r>
      <w:proofErr w:type="spellEnd"/>
      <w:r w:rsidRPr="001D23D1">
        <w:rPr>
          <w:rFonts w:ascii="Times New Roman" w:hAnsi="Times New Roman" w:cs="Times New Roman"/>
          <w:color w:val="000000"/>
          <w:sz w:val="24"/>
          <w:szCs w:val="24"/>
        </w:rPr>
        <w:t>, Н. М. Ковач ; М-во образования и науки</w:t>
      </w:r>
      <w:proofErr w:type="gramStart"/>
      <w:r w:rsidRPr="001D23D1">
        <w:rPr>
          <w:rFonts w:ascii="Times New Roman" w:hAnsi="Times New Roman" w:cs="Times New Roman"/>
          <w:color w:val="000000"/>
          <w:sz w:val="24"/>
          <w:szCs w:val="24"/>
        </w:rPr>
        <w:t xml:space="preserve"> Р</w:t>
      </w:r>
      <w:proofErr w:type="gramEnd"/>
      <w:r w:rsidRPr="001D23D1">
        <w:rPr>
          <w:rFonts w:ascii="Times New Roman" w:hAnsi="Times New Roman" w:cs="Times New Roman"/>
          <w:color w:val="000000"/>
          <w:sz w:val="24"/>
          <w:szCs w:val="24"/>
        </w:rPr>
        <w:t xml:space="preserve">ос. Федерации, </w:t>
      </w:r>
      <w:proofErr w:type="spellStart"/>
      <w:r w:rsidRPr="001D23D1">
        <w:rPr>
          <w:rFonts w:ascii="Times New Roman" w:hAnsi="Times New Roman" w:cs="Times New Roman"/>
          <w:color w:val="000000"/>
          <w:sz w:val="24"/>
          <w:szCs w:val="24"/>
        </w:rPr>
        <w:t>Федер</w:t>
      </w:r>
      <w:proofErr w:type="spellEnd"/>
      <w:r w:rsidRPr="001D23D1">
        <w:rPr>
          <w:rFonts w:ascii="Times New Roman" w:hAnsi="Times New Roman" w:cs="Times New Roman"/>
          <w:color w:val="000000"/>
          <w:sz w:val="24"/>
          <w:szCs w:val="24"/>
        </w:rPr>
        <w:t xml:space="preserve">. гос. бюджет. </w:t>
      </w:r>
      <w:proofErr w:type="spellStart"/>
      <w:r w:rsidRPr="001D23D1">
        <w:rPr>
          <w:rFonts w:ascii="Times New Roman" w:hAnsi="Times New Roman" w:cs="Times New Roman"/>
          <w:color w:val="000000"/>
          <w:sz w:val="24"/>
          <w:szCs w:val="24"/>
        </w:rPr>
        <w:t>образоват</w:t>
      </w:r>
      <w:proofErr w:type="spellEnd"/>
      <w:r w:rsidRPr="001D23D1">
        <w:rPr>
          <w:rFonts w:ascii="Times New Roman" w:hAnsi="Times New Roman" w:cs="Times New Roman"/>
          <w:color w:val="000000"/>
          <w:sz w:val="24"/>
          <w:szCs w:val="24"/>
        </w:rPr>
        <w:t xml:space="preserve">. учреждение </w:t>
      </w:r>
      <w:proofErr w:type="spellStart"/>
      <w:r w:rsidRPr="001D23D1">
        <w:rPr>
          <w:rFonts w:ascii="Times New Roman" w:hAnsi="Times New Roman" w:cs="Times New Roman"/>
          <w:color w:val="000000"/>
          <w:sz w:val="24"/>
          <w:szCs w:val="24"/>
        </w:rPr>
        <w:t>высш</w:t>
      </w:r>
      <w:proofErr w:type="spellEnd"/>
      <w:r w:rsidRPr="001D23D1">
        <w:rPr>
          <w:rFonts w:ascii="Times New Roman" w:hAnsi="Times New Roman" w:cs="Times New Roman"/>
          <w:color w:val="000000"/>
          <w:sz w:val="24"/>
          <w:szCs w:val="24"/>
        </w:rPr>
        <w:t>. проф. образования "Гос. ун-т - учеб</w:t>
      </w:r>
      <w:proofErr w:type="gramStart"/>
      <w:r w:rsidRPr="001D23D1">
        <w:rPr>
          <w:rFonts w:ascii="Times New Roman" w:hAnsi="Times New Roman" w:cs="Times New Roman"/>
          <w:color w:val="000000"/>
          <w:sz w:val="24"/>
          <w:szCs w:val="24"/>
        </w:rPr>
        <w:t>.-</w:t>
      </w:r>
      <w:proofErr w:type="gramEnd"/>
      <w:r w:rsidRPr="001D23D1">
        <w:rPr>
          <w:rFonts w:ascii="Times New Roman" w:hAnsi="Times New Roman" w:cs="Times New Roman"/>
          <w:color w:val="000000"/>
          <w:sz w:val="24"/>
          <w:szCs w:val="24"/>
        </w:rPr>
        <w:t>науч.-произв. комплекс". - Орел: ФГБОУ ВПО "Госуниверситет - УНПК", 2014. - 228 с.</w:t>
      </w:r>
    </w:p>
    <w:p w:rsidR="00DE1E8B" w:rsidRPr="001D23D1" w:rsidRDefault="00DE1E8B" w:rsidP="000C092D">
      <w:pPr>
        <w:pStyle w:val="a3"/>
        <w:numPr>
          <w:ilvl w:val="0"/>
          <w:numId w:val="1"/>
        </w:numPr>
        <w:spacing w:after="0" w:line="240" w:lineRule="auto"/>
        <w:ind w:left="426" w:firstLine="567"/>
        <w:contextualSpacing/>
        <w:jc w:val="both"/>
        <w:rPr>
          <w:rFonts w:ascii="Times New Roman" w:hAnsi="Times New Roman" w:cs="Times New Roman"/>
          <w:sz w:val="24"/>
          <w:szCs w:val="24"/>
          <w:lang w:eastAsia="ru-RU"/>
        </w:rPr>
      </w:pPr>
      <w:r w:rsidRPr="001D23D1">
        <w:rPr>
          <w:rFonts w:ascii="Times New Roman" w:hAnsi="Times New Roman" w:cs="Times New Roman"/>
          <w:sz w:val="24"/>
          <w:szCs w:val="24"/>
          <w:lang w:eastAsia="ru-RU"/>
        </w:rPr>
        <w:t xml:space="preserve">Пектин: химия, технология, применение. [Текст] / В.Н. </w:t>
      </w:r>
      <w:proofErr w:type="gramStart"/>
      <w:r w:rsidRPr="001D23D1">
        <w:rPr>
          <w:rFonts w:ascii="Times New Roman" w:hAnsi="Times New Roman" w:cs="Times New Roman"/>
          <w:sz w:val="24"/>
          <w:szCs w:val="24"/>
          <w:lang w:eastAsia="ru-RU"/>
        </w:rPr>
        <w:t>Голубев</w:t>
      </w:r>
      <w:proofErr w:type="gramEnd"/>
      <w:r w:rsidRPr="001D23D1">
        <w:rPr>
          <w:rFonts w:ascii="Times New Roman" w:hAnsi="Times New Roman" w:cs="Times New Roman"/>
          <w:sz w:val="24"/>
          <w:szCs w:val="24"/>
          <w:lang w:eastAsia="ru-RU"/>
        </w:rPr>
        <w:t xml:space="preserve">, Н.П. </w:t>
      </w:r>
      <w:proofErr w:type="spellStart"/>
      <w:r w:rsidRPr="001D23D1">
        <w:rPr>
          <w:rFonts w:ascii="Times New Roman" w:hAnsi="Times New Roman" w:cs="Times New Roman"/>
          <w:sz w:val="24"/>
          <w:szCs w:val="24"/>
          <w:lang w:eastAsia="ru-RU"/>
        </w:rPr>
        <w:t>Шелухина</w:t>
      </w:r>
      <w:proofErr w:type="spellEnd"/>
      <w:r w:rsidRPr="001D23D1">
        <w:rPr>
          <w:rFonts w:ascii="Times New Roman" w:hAnsi="Times New Roman" w:cs="Times New Roman"/>
          <w:sz w:val="24"/>
          <w:szCs w:val="24"/>
          <w:lang w:eastAsia="ru-RU"/>
        </w:rPr>
        <w:t xml:space="preserve">. – М.: </w:t>
      </w:r>
      <w:proofErr w:type="spellStart"/>
      <w:r w:rsidRPr="001D23D1">
        <w:rPr>
          <w:rFonts w:ascii="Times New Roman" w:hAnsi="Times New Roman" w:cs="Times New Roman"/>
          <w:sz w:val="24"/>
          <w:szCs w:val="24"/>
          <w:lang w:eastAsia="ru-RU"/>
        </w:rPr>
        <w:t>АгроНИИТЭИПП</w:t>
      </w:r>
      <w:proofErr w:type="spellEnd"/>
      <w:r w:rsidRPr="001D23D1">
        <w:rPr>
          <w:rFonts w:ascii="Times New Roman" w:hAnsi="Times New Roman" w:cs="Times New Roman"/>
          <w:sz w:val="24"/>
          <w:szCs w:val="24"/>
          <w:lang w:eastAsia="ru-RU"/>
        </w:rPr>
        <w:t>, 1995. – 390 с.</w:t>
      </w:r>
    </w:p>
    <w:p w:rsidR="00DE1E8B" w:rsidRPr="001D23D1" w:rsidRDefault="00DE1E8B" w:rsidP="000C092D">
      <w:pPr>
        <w:numPr>
          <w:ilvl w:val="0"/>
          <w:numId w:val="1"/>
        </w:numPr>
        <w:spacing w:after="0" w:line="240" w:lineRule="auto"/>
        <w:ind w:left="426" w:firstLine="567"/>
        <w:jc w:val="both"/>
        <w:rPr>
          <w:rFonts w:ascii="Times New Roman" w:hAnsi="Times New Roman" w:cs="Times New Roman"/>
          <w:sz w:val="24"/>
          <w:szCs w:val="24"/>
        </w:rPr>
      </w:pPr>
      <w:r w:rsidRPr="001D23D1">
        <w:rPr>
          <w:rFonts w:ascii="Times New Roman" w:hAnsi="Times New Roman" w:cs="Times New Roman"/>
          <w:sz w:val="24"/>
          <w:szCs w:val="24"/>
          <w:lang w:eastAsia="ru-RU"/>
        </w:rPr>
        <w:t xml:space="preserve">Румянцева В.В. Научно-практические основы ресурсосберегающих технологий получения и применения </w:t>
      </w:r>
      <w:proofErr w:type="spellStart"/>
      <w:r w:rsidRPr="001D23D1">
        <w:rPr>
          <w:rFonts w:ascii="Times New Roman" w:hAnsi="Times New Roman" w:cs="Times New Roman"/>
          <w:sz w:val="24"/>
          <w:szCs w:val="24"/>
          <w:lang w:eastAsia="ru-RU"/>
        </w:rPr>
        <w:t>биомодифицированных</w:t>
      </w:r>
      <w:proofErr w:type="spellEnd"/>
      <w:r w:rsidRPr="001D23D1">
        <w:rPr>
          <w:rFonts w:ascii="Times New Roman" w:hAnsi="Times New Roman" w:cs="Times New Roman"/>
          <w:sz w:val="24"/>
          <w:szCs w:val="24"/>
          <w:lang w:eastAsia="ru-RU"/>
        </w:rPr>
        <w:t xml:space="preserve"> продуктов из овса и ячменя / В.В. Румянцева // </w:t>
      </w:r>
      <w:proofErr w:type="spellStart"/>
      <w:r w:rsidRPr="001D23D1">
        <w:rPr>
          <w:rFonts w:ascii="Times New Roman" w:hAnsi="Times New Roman" w:cs="Times New Roman"/>
          <w:sz w:val="24"/>
          <w:szCs w:val="24"/>
          <w:lang w:eastAsia="ru-RU"/>
        </w:rPr>
        <w:t>Дис</w:t>
      </w:r>
      <w:proofErr w:type="spellEnd"/>
      <w:r w:rsidRPr="001D23D1">
        <w:rPr>
          <w:rFonts w:ascii="Times New Roman" w:hAnsi="Times New Roman" w:cs="Times New Roman"/>
          <w:sz w:val="24"/>
          <w:szCs w:val="24"/>
          <w:lang w:eastAsia="ru-RU"/>
        </w:rPr>
        <w:t xml:space="preserve">. </w:t>
      </w:r>
      <w:proofErr w:type="spellStart"/>
      <w:r w:rsidRPr="001D23D1">
        <w:rPr>
          <w:rFonts w:ascii="Times New Roman" w:hAnsi="Times New Roman" w:cs="Times New Roman"/>
          <w:sz w:val="24"/>
          <w:szCs w:val="24"/>
          <w:lang w:eastAsia="ru-RU"/>
        </w:rPr>
        <w:t>докт</w:t>
      </w:r>
      <w:proofErr w:type="spellEnd"/>
      <w:r w:rsidRPr="001D23D1">
        <w:rPr>
          <w:rFonts w:ascii="Times New Roman" w:hAnsi="Times New Roman" w:cs="Times New Roman"/>
          <w:sz w:val="24"/>
          <w:szCs w:val="24"/>
          <w:lang w:eastAsia="ru-RU"/>
        </w:rPr>
        <w:t xml:space="preserve">. </w:t>
      </w:r>
      <w:proofErr w:type="spellStart"/>
      <w:r w:rsidRPr="001D23D1">
        <w:rPr>
          <w:rFonts w:ascii="Times New Roman" w:hAnsi="Times New Roman" w:cs="Times New Roman"/>
          <w:sz w:val="24"/>
          <w:szCs w:val="24"/>
          <w:lang w:eastAsia="ru-RU"/>
        </w:rPr>
        <w:t>техн</w:t>
      </w:r>
      <w:proofErr w:type="spellEnd"/>
      <w:r w:rsidRPr="001D23D1">
        <w:rPr>
          <w:rFonts w:ascii="Times New Roman" w:hAnsi="Times New Roman" w:cs="Times New Roman"/>
          <w:sz w:val="24"/>
          <w:szCs w:val="24"/>
          <w:lang w:eastAsia="ru-RU"/>
        </w:rPr>
        <w:t>. наук. – Орел: ФГОУ ВПО «Госуниверситет-УНПК», 2011. – 510 с.</w:t>
      </w:r>
    </w:p>
    <w:p w:rsidR="00DE1E8B" w:rsidRPr="001D23D1" w:rsidRDefault="00DE1E8B" w:rsidP="000C092D">
      <w:pPr>
        <w:pStyle w:val="a3"/>
        <w:numPr>
          <w:ilvl w:val="0"/>
          <w:numId w:val="1"/>
        </w:numPr>
        <w:spacing w:after="0" w:line="240" w:lineRule="auto"/>
        <w:ind w:left="426" w:firstLine="567"/>
        <w:jc w:val="both"/>
        <w:rPr>
          <w:rFonts w:ascii="Times New Roman" w:hAnsi="Times New Roman" w:cs="Times New Roman"/>
          <w:color w:val="000000"/>
          <w:sz w:val="24"/>
          <w:szCs w:val="24"/>
          <w:shd w:val="clear" w:color="auto" w:fill="FFFFFF"/>
        </w:rPr>
      </w:pPr>
      <w:r w:rsidRPr="001D23D1">
        <w:rPr>
          <w:rFonts w:ascii="Times New Roman" w:hAnsi="Times New Roman" w:cs="Times New Roman"/>
          <w:sz w:val="24"/>
          <w:szCs w:val="24"/>
        </w:rPr>
        <w:t xml:space="preserve">Румянцева В.В. </w:t>
      </w:r>
      <w:proofErr w:type="spellStart"/>
      <w:r w:rsidRPr="001D23D1">
        <w:rPr>
          <w:rFonts w:ascii="Times New Roman" w:hAnsi="Times New Roman" w:cs="Times New Roman"/>
          <w:sz w:val="24"/>
          <w:szCs w:val="24"/>
        </w:rPr>
        <w:t>Технофункциональные</w:t>
      </w:r>
      <w:proofErr w:type="spellEnd"/>
      <w:r w:rsidRPr="001D23D1">
        <w:rPr>
          <w:rFonts w:ascii="Times New Roman" w:hAnsi="Times New Roman" w:cs="Times New Roman"/>
          <w:sz w:val="24"/>
          <w:szCs w:val="24"/>
        </w:rPr>
        <w:t xml:space="preserve"> свойства продуктов </w:t>
      </w:r>
      <w:proofErr w:type="spellStart"/>
      <w:r w:rsidRPr="001D23D1">
        <w:rPr>
          <w:rFonts w:ascii="Times New Roman" w:hAnsi="Times New Roman" w:cs="Times New Roman"/>
          <w:sz w:val="24"/>
          <w:szCs w:val="24"/>
        </w:rPr>
        <w:t>биомодификации</w:t>
      </w:r>
      <w:proofErr w:type="spellEnd"/>
      <w:r w:rsidRPr="001D23D1">
        <w:rPr>
          <w:rFonts w:ascii="Times New Roman" w:hAnsi="Times New Roman" w:cs="Times New Roman"/>
          <w:sz w:val="24"/>
          <w:szCs w:val="24"/>
        </w:rPr>
        <w:t xml:space="preserve"> овса и ячменя [Текст] / В.В. Румянцева, Н.М. Ковач, Т.Н. </w:t>
      </w:r>
      <w:proofErr w:type="spellStart"/>
      <w:r w:rsidRPr="001D23D1">
        <w:rPr>
          <w:rFonts w:ascii="Times New Roman" w:hAnsi="Times New Roman" w:cs="Times New Roman"/>
          <w:sz w:val="24"/>
          <w:szCs w:val="24"/>
        </w:rPr>
        <w:t>Шеламова</w:t>
      </w:r>
      <w:proofErr w:type="spellEnd"/>
      <w:r w:rsidRPr="001D23D1">
        <w:rPr>
          <w:rFonts w:ascii="Times New Roman" w:hAnsi="Times New Roman" w:cs="Times New Roman"/>
          <w:sz w:val="24"/>
          <w:szCs w:val="24"/>
        </w:rPr>
        <w:t xml:space="preserve"> // Хранение и переработка сельхоз сырья -  2010. - № 7,. С 42-44</w:t>
      </w:r>
    </w:p>
    <w:p w:rsidR="00DE1E8B" w:rsidRPr="001D23D1" w:rsidRDefault="00DE1E8B" w:rsidP="000C092D">
      <w:pPr>
        <w:numPr>
          <w:ilvl w:val="0"/>
          <w:numId w:val="1"/>
        </w:numPr>
        <w:spacing w:after="0" w:line="240" w:lineRule="auto"/>
        <w:ind w:left="426" w:firstLine="567"/>
        <w:jc w:val="both"/>
        <w:rPr>
          <w:rFonts w:ascii="Times New Roman" w:hAnsi="Times New Roman" w:cs="Times New Roman"/>
          <w:sz w:val="24"/>
          <w:szCs w:val="24"/>
        </w:rPr>
      </w:pPr>
      <w:r w:rsidRPr="001D23D1">
        <w:rPr>
          <w:rFonts w:ascii="Times New Roman" w:hAnsi="Times New Roman" w:cs="Times New Roman"/>
          <w:sz w:val="24"/>
          <w:szCs w:val="24"/>
        </w:rPr>
        <w:t>Румянцева, В.В. Совершенствование технологии переработки овса и ячменя [Текст]: глава в коллективной монографии / В.В. Румянцева, Н.М. Ковач // Методология и практика разработки инноваций в товароведении и пищевой инженерии, изд. «Инфо-Да» Санкт – Петербург», 2008. – С. 52-65.</w:t>
      </w:r>
    </w:p>
    <w:p w:rsidR="00DE1E8B" w:rsidRPr="001D23D1" w:rsidRDefault="00DE1E8B" w:rsidP="000C092D">
      <w:pPr>
        <w:numPr>
          <w:ilvl w:val="0"/>
          <w:numId w:val="1"/>
        </w:numPr>
        <w:spacing w:after="0" w:line="240" w:lineRule="auto"/>
        <w:ind w:left="426" w:firstLine="567"/>
        <w:jc w:val="both"/>
        <w:rPr>
          <w:rFonts w:ascii="Times New Roman" w:hAnsi="Times New Roman" w:cs="Times New Roman"/>
          <w:sz w:val="24"/>
          <w:szCs w:val="24"/>
        </w:rPr>
      </w:pPr>
      <w:r w:rsidRPr="001D23D1">
        <w:rPr>
          <w:rFonts w:ascii="Times New Roman" w:hAnsi="Times New Roman" w:cs="Times New Roman"/>
          <w:color w:val="000000"/>
          <w:sz w:val="24"/>
          <w:szCs w:val="24"/>
          <w:shd w:val="clear" w:color="auto" w:fill="FFFFFF"/>
        </w:rPr>
        <w:t xml:space="preserve"> </w:t>
      </w:r>
      <w:proofErr w:type="spellStart"/>
      <w:r w:rsidRPr="001D23D1">
        <w:rPr>
          <w:rFonts w:ascii="Times New Roman" w:hAnsi="Times New Roman" w:cs="Times New Roman"/>
          <w:color w:val="000000"/>
          <w:sz w:val="24"/>
          <w:szCs w:val="24"/>
          <w:shd w:val="clear" w:color="auto" w:fill="FFFFFF"/>
        </w:rPr>
        <w:t>Хрундин</w:t>
      </w:r>
      <w:proofErr w:type="spellEnd"/>
      <w:r w:rsidRPr="001D23D1">
        <w:rPr>
          <w:rFonts w:ascii="Times New Roman" w:hAnsi="Times New Roman" w:cs="Times New Roman"/>
          <w:color w:val="000000"/>
          <w:sz w:val="24"/>
          <w:szCs w:val="24"/>
          <w:shd w:val="clear" w:color="auto" w:fill="FFFFFF"/>
        </w:rPr>
        <w:t xml:space="preserve"> Дмитрий Викторович. Совершенствование технологии желейной начинки на основе изучения и регулирования свойств пектинов</w:t>
      </w:r>
      <w:proofErr w:type="gramStart"/>
      <w:r w:rsidRPr="001D23D1">
        <w:rPr>
          <w:rFonts w:ascii="Times New Roman" w:hAnsi="Times New Roman" w:cs="Times New Roman"/>
          <w:color w:val="000000"/>
          <w:sz w:val="24"/>
          <w:szCs w:val="24"/>
          <w:shd w:val="clear" w:color="auto" w:fill="FFFFFF"/>
        </w:rPr>
        <w:t xml:space="preserve"> :</w:t>
      </w:r>
      <w:proofErr w:type="gramEnd"/>
      <w:r w:rsidRPr="001D23D1">
        <w:rPr>
          <w:rFonts w:ascii="Times New Roman" w:hAnsi="Times New Roman" w:cs="Times New Roman"/>
          <w:color w:val="000000"/>
          <w:sz w:val="24"/>
          <w:szCs w:val="24"/>
          <w:shd w:val="clear" w:color="auto" w:fill="FFFFFF"/>
        </w:rPr>
        <w:t xml:space="preserve"> диссертация ... кандидата технических наук : 05.18.01 / </w:t>
      </w:r>
      <w:proofErr w:type="spellStart"/>
      <w:r w:rsidRPr="001D23D1">
        <w:rPr>
          <w:rFonts w:ascii="Times New Roman" w:hAnsi="Times New Roman" w:cs="Times New Roman"/>
          <w:color w:val="000000"/>
          <w:sz w:val="24"/>
          <w:szCs w:val="24"/>
          <w:shd w:val="clear" w:color="auto" w:fill="FFFFFF"/>
        </w:rPr>
        <w:t>Хрундин</w:t>
      </w:r>
      <w:proofErr w:type="spellEnd"/>
      <w:r w:rsidRPr="001D23D1">
        <w:rPr>
          <w:rFonts w:ascii="Times New Roman" w:hAnsi="Times New Roman" w:cs="Times New Roman"/>
          <w:color w:val="000000"/>
          <w:sz w:val="24"/>
          <w:szCs w:val="24"/>
          <w:shd w:val="clear" w:color="auto" w:fill="FFFFFF"/>
        </w:rPr>
        <w:t xml:space="preserve"> Дмитрий Викторович; [Место защиты: </w:t>
      </w:r>
      <w:proofErr w:type="spellStart"/>
      <w:proofErr w:type="gramStart"/>
      <w:r w:rsidRPr="001D23D1">
        <w:rPr>
          <w:rFonts w:ascii="Times New Roman" w:hAnsi="Times New Roman" w:cs="Times New Roman"/>
          <w:color w:val="000000"/>
          <w:sz w:val="24"/>
          <w:szCs w:val="24"/>
          <w:shd w:val="clear" w:color="auto" w:fill="FFFFFF"/>
        </w:rPr>
        <w:t>Моск</w:t>
      </w:r>
      <w:proofErr w:type="spellEnd"/>
      <w:r w:rsidRPr="001D23D1">
        <w:rPr>
          <w:rFonts w:ascii="Times New Roman" w:hAnsi="Times New Roman" w:cs="Times New Roman"/>
          <w:color w:val="000000"/>
          <w:sz w:val="24"/>
          <w:szCs w:val="24"/>
          <w:shd w:val="clear" w:color="auto" w:fill="FFFFFF"/>
        </w:rPr>
        <w:t>. гос. ун-т технологий и упр.].</w:t>
      </w:r>
      <w:proofErr w:type="gramEnd"/>
      <w:r w:rsidRPr="001D23D1">
        <w:rPr>
          <w:rFonts w:ascii="Times New Roman" w:hAnsi="Times New Roman" w:cs="Times New Roman"/>
          <w:color w:val="000000"/>
          <w:sz w:val="24"/>
          <w:szCs w:val="24"/>
          <w:shd w:val="clear" w:color="auto" w:fill="FFFFFF"/>
        </w:rPr>
        <w:t>- Москва, 2009.- 177 с.</w:t>
      </w:r>
    </w:p>
    <w:p w:rsidR="00DE1E8B" w:rsidRPr="001D23D1" w:rsidRDefault="00DE1E8B" w:rsidP="000C092D">
      <w:pPr>
        <w:pStyle w:val="a3"/>
        <w:numPr>
          <w:ilvl w:val="0"/>
          <w:numId w:val="1"/>
        </w:numPr>
        <w:spacing w:after="0" w:line="240" w:lineRule="auto"/>
        <w:ind w:left="426" w:firstLine="567"/>
        <w:contextualSpacing/>
        <w:jc w:val="both"/>
        <w:rPr>
          <w:rFonts w:ascii="Times New Roman" w:hAnsi="Times New Roman" w:cs="Times New Roman"/>
          <w:i/>
          <w:sz w:val="24"/>
          <w:szCs w:val="24"/>
        </w:rPr>
      </w:pPr>
      <w:r w:rsidRPr="001D23D1">
        <w:rPr>
          <w:rFonts w:ascii="Times New Roman" w:hAnsi="Times New Roman" w:cs="Times New Roman"/>
          <w:sz w:val="24"/>
          <w:szCs w:val="24"/>
          <w:lang w:eastAsia="ru-RU"/>
        </w:rPr>
        <w:t>Яшин, А. Определение природных антиоксидантов в пищевых злаках и бобовых культурах [Текст] / А. Яшин [и др.] // Аналитика. - №1. - 2012(2). - С. 32-36</w:t>
      </w:r>
    </w:p>
    <w:sectPr w:rsidR="00DE1E8B" w:rsidRPr="001D23D1" w:rsidSect="004B5898">
      <w:headerReference w:type="default" r:id="rId11"/>
      <w:pgSz w:w="11906" w:h="16838" w:code="9"/>
      <w:pgMar w:top="1701" w:right="1304" w:bottom="1247" w:left="1247" w:header="709" w:footer="90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0E7" w:rsidRDefault="002C10E7" w:rsidP="0026765B">
      <w:pPr>
        <w:spacing w:after="0" w:line="240" w:lineRule="auto"/>
      </w:pPr>
      <w:r>
        <w:separator/>
      </w:r>
    </w:p>
  </w:endnote>
  <w:endnote w:type="continuationSeparator" w:id="0">
    <w:p w:rsidR="002C10E7" w:rsidRDefault="002C10E7" w:rsidP="00267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0E7" w:rsidRDefault="002C10E7" w:rsidP="0026765B">
      <w:pPr>
        <w:spacing w:after="0" w:line="240" w:lineRule="auto"/>
      </w:pPr>
      <w:r>
        <w:separator/>
      </w:r>
    </w:p>
  </w:footnote>
  <w:footnote w:type="continuationSeparator" w:id="0">
    <w:p w:rsidR="002C10E7" w:rsidRDefault="002C10E7" w:rsidP="002676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136101300"/>
      <w:docPartObj>
        <w:docPartGallery w:val="Page Numbers (Top of Page)"/>
        <w:docPartUnique/>
      </w:docPartObj>
    </w:sdtPr>
    <w:sdtContent>
      <w:p w:rsidR="004B5898" w:rsidRPr="004B5898" w:rsidRDefault="004B5898" w:rsidP="004B5898">
        <w:pPr>
          <w:pStyle w:val="a5"/>
          <w:spacing w:after="0" w:line="240" w:lineRule="auto"/>
          <w:jc w:val="right"/>
          <w:rPr>
            <w:rFonts w:ascii="Times New Roman" w:hAnsi="Times New Roman" w:cs="Times New Roman"/>
            <w:sz w:val="24"/>
            <w:szCs w:val="24"/>
          </w:rPr>
        </w:pPr>
        <w:r w:rsidRPr="004B5898">
          <w:rPr>
            <w:rFonts w:ascii="Times New Roman" w:hAnsi="Times New Roman" w:cs="Times New Roman"/>
            <w:sz w:val="24"/>
            <w:szCs w:val="24"/>
          </w:rPr>
          <w:fldChar w:fldCharType="begin"/>
        </w:r>
        <w:r w:rsidRPr="004B5898">
          <w:rPr>
            <w:rFonts w:ascii="Times New Roman" w:hAnsi="Times New Roman" w:cs="Times New Roman"/>
            <w:sz w:val="24"/>
            <w:szCs w:val="24"/>
          </w:rPr>
          <w:instrText>PAGE   \* MERGEFORMAT</w:instrText>
        </w:r>
        <w:r w:rsidRPr="004B5898">
          <w:rPr>
            <w:rFonts w:ascii="Times New Roman" w:hAnsi="Times New Roman" w:cs="Times New Roman"/>
            <w:sz w:val="24"/>
            <w:szCs w:val="24"/>
          </w:rPr>
          <w:fldChar w:fldCharType="separate"/>
        </w:r>
        <w:r w:rsidR="001145E8">
          <w:rPr>
            <w:rFonts w:ascii="Times New Roman" w:hAnsi="Times New Roman" w:cs="Times New Roman"/>
            <w:noProof/>
            <w:sz w:val="24"/>
            <w:szCs w:val="24"/>
          </w:rPr>
          <w:t>6</w:t>
        </w:r>
        <w:r w:rsidRPr="004B5898">
          <w:rPr>
            <w:rFonts w:ascii="Times New Roman" w:hAnsi="Times New Roman" w:cs="Times New Roman"/>
            <w:sz w:val="24"/>
            <w:szCs w:val="24"/>
          </w:rPr>
          <w:fldChar w:fldCharType="end"/>
        </w:r>
      </w:p>
    </w:sdtContent>
  </w:sdt>
  <w:p w:rsidR="000C092D" w:rsidRPr="004B5898" w:rsidRDefault="000C092D" w:rsidP="004B5898">
    <w:pPr>
      <w:pStyle w:val="a5"/>
      <w:spacing w:after="0" w:line="240" w:lineRule="auto"/>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E72BC"/>
    <w:multiLevelType w:val="hybridMultilevel"/>
    <w:tmpl w:val="F5BE3076"/>
    <w:lvl w:ilvl="0" w:tplc="AB64B0DA">
      <w:start w:val="1"/>
      <w:numFmt w:val="decimal"/>
      <w:lvlText w:val="%1."/>
      <w:lvlJc w:val="left"/>
      <w:pPr>
        <w:ind w:left="1069" w:hanging="360"/>
      </w:pPr>
      <w:rPr>
        <w:rFonts w:eastAsia="Times New Roman" w:hint="default"/>
        <w:i w:val="0"/>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E8B"/>
    <w:rsid w:val="00004A4C"/>
    <w:rsid w:val="000156BF"/>
    <w:rsid w:val="000A07B8"/>
    <w:rsid w:val="000C092D"/>
    <w:rsid w:val="001145E8"/>
    <w:rsid w:val="00122301"/>
    <w:rsid w:val="00145548"/>
    <w:rsid w:val="001D23D1"/>
    <w:rsid w:val="0023541A"/>
    <w:rsid w:val="002366F2"/>
    <w:rsid w:val="0026765B"/>
    <w:rsid w:val="002B5AC6"/>
    <w:rsid w:val="002C10E7"/>
    <w:rsid w:val="003771B3"/>
    <w:rsid w:val="00382CB9"/>
    <w:rsid w:val="004B5898"/>
    <w:rsid w:val="00514D25"/>
    <w:rsid w:val="00596AA6"/>
    <w:rsid w:val="00720373"/>
    <w:rsid w:val="00831388"/>
    <w:rsid w:val="0090617F"/>
    <w:rsid w:val="00951A7E"/>
    <w:rsid w:val="009C0E91"/>
    <w:rsid w:val="009D7002"/>
    <w:rsid w:val="009F7057"/>
    <w:rsid w:val="00A01F80"/>
    <w:rsid w:val="00A42322"/>
    <w:rsid w:val="00A717F9"/>
    <w:rsid w:val="00AC3C9B"/>
    <w:rsid w:val="00B54B52"/>
    <w:rsid w:val="00BB776B"/>
    <w:rsid w:val="00C2477F"/>
    <w:rsid w:val="00D05E96"/>
    <w:rsid w:val="00D34932"/>
    <w:rsid w:val="00D51E64"/>
    <w:rsid w:val="00D81F6F"/>
    <w:rsid w:val="00DE1E8B"/>
    <w:rsid w:val="00E43459"/>
    <w:rsid w:val="00F203B7"/>
    <w:rsid w:val="00FB607A"/>
    <w:rsid w:val="00FE0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1E8B"/>
    <w:pPr>
      <w:spacing w:after="200" w:line="276" w:lineRule="auto"/>
    </w:pPr>
    <w:rPr>
      <w:rFonts w:ascii="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E1E8B"/>
    <w:pPr>
      <w:ind w:left="720"/>
    </w:pPr>
  </w:style>
  <w:style w:type="paragraph" w:customStyle="1" w:styleId="a4">
    <w:name w:val="Знак Знак Знак Знак Знак Знак Знак Знак Знак Знак Знак Знак Знак"/>
    <w:basedOn w:val="a"/>
    <w:rsid w:val="00DE1E8B"/>
    <w:pPr>
      <w:tabs>
        <w:tab w:val="num" w:pos="643"/>
      </w:tabs>
      <w:spacing w:after="160" w:line="240" w:lineRule="exact"/>
    </w:pPr>
    <w:rPr>
      <w:rFonts w:ascii="Verdana" w:hAnsi="Verdana" w:cs="Verdana"/>
      <w:sz w:val="20"/>
      <w:szCs w:val="20"/>
      <w:lang w:val="en-US"/>
    </w:rPr>
  </w:style>
  <w:style w:type="paragraph" w:styleId="a5">
    <w:name w:val="header"/>
    <w:basedOn w:val="a"/>
    <w:link w:val="a6"/>
    <w:uiPriority w:val="99"/>
    <w:rsid w:val="0026765B"/>
    <w:pPr>
      <w:tabs>
        <w:tab w:val="center" w:pos="4677"/>
        <w:tab w:val="right" w:pos="9355"/>
      </w:tabs>
    </w:pPr>
  </w:style>
  <w:style w:type="character" w:customStyle="1" w:styleId="a6">
    <w:name w:val="Верхний колонтитул Знак"/>
    <w:basedOn w:val="a0"/>
    <w:link w:val="a5"/>
    <w:uiPriority w:val="99"/>
    <w:rsid w:val="0026765B"/>
    <w:rPr>
      <w:rFonts w:ascii="Calibri" w:hAnsi="Calibri" w:cs="Calibri"/>
      <w:sz w:val="22"/>
      <w:szCs w:val="22"/>
      <w:lang w:eastAsia="en-US"/>
    </w:rPr>
  </w:style>
  <w:style w:type="paragraph" w:styleId="a7">
    <w:name w:val="footer"/>
    <w:basedOn w:val="a"/>
    <w:link w:val="a8"/>
    <w:rsid w:val="0026765B"/>
    <w:pPr>
      <w:tabs>
        <w:tab w:val="center" w:pos="4677"/>
        <w:tab w:val="right" w:pos="9355"/>
      </w:tabs>
    </w:pPr>
  </w:style>
  <w:style w:type="character" w:customStyle="1" w:styleId="a8">
    <w:name w:val="Нижний колонтитул Знак"/>
    <w:basedOn w:val="a0"/>
    <w:link w:val="a7"/>
    <w:rsid w:val="0026765B"/>
    <w:rPr>
      <w:rFonts w:ascii="Calibri" w:hAnsi="Calibri" w:cs="Calibri"/>
      <w:sz w:val="22"/>
      <w:szCs w:val="22"/>
      <w:lang w:eastAsia="en-US"/>
    </w:rPr>
  </w:style>
  <w:style w:type="paragraph" w:styleId="a9">
    <w:name w:val="Balloon Text"/>
    <w:basedOn w:val="a"/>
    <w:link w:val="aa"/>
    <w:rsid w:val="000156BF"/>
    <w:pPr>
      <w:spacing w:after="0" w:line="240" w:lineRule="auto"/>
    </w:pPr>
    <w:rPr>
      <w:rFonts w:ascii="Tahoma" w:hAnsi="Tahoma" w:cs="Tahoma"/>
      <w:sz w:val="16"/>
      <w:szCs w:val="16"/>
    </w:rPr>
  </w:style>
  <w:style w:type="character" w:customStyle="1" w:styleId="aa">
    <w:name w:val="Текст выноски Знак"/>
    <w:basedOn w:val="a0"/>
    <w:link w:val="a9"/>
    <w:rsid w:val="000156B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1E8B"/>
    <w:pPr>
      <w:spacing w:after="200" w:line="276" w:lineRule="auto"/>
    </w:pPr>
    <w:rPr>
      <w:rFonts w:ascii="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E1E8B"/>
    <w:pPr>
      <w:ind w:left="720"/>
    </w:pPr>
  </w:style>
  <w:style w:type="paragraph" w:customStyle="1" w:styleId="a4">
    <w:name w:val="Знак Знак Знак Знак Знак Знак Знак Знак Знак Знак Знак Знак Знак"/>
    <w:basedOn w:val="a"/>
    <w:rsid w:val="00DE1E8B"/>
    <w:pPr>
      <w:tabs>
        <w:tab w:val="num" w:pos="643"/>
      </w:tabs>
      <w:spacing w:after="160" w:line="240" w:lineRule="exact"/>
    </w:pPr>
    <w:rPr>
      <w:rFonts w:ascii="Verdana" w:hAnsi="Verdana" w:cs="Verdana"/>
      <w:sz w:val="20"/>
      <w:szCs w:val="20"/>
      <w:lang w:val="en-US"/>
    </w:rPr>
  </w:style>
  <w:style w:type="paragraph" w:styleId="a5">
    <w:name w:val="header"/>
    <w:basedOn w:val="a"/>
    <w:link w:val="a6"/>
    <w:uiPriority w:val="99"/>
    <w:rsid w:val="0026765B"/>
    <w:pPr>
      <w:tabs>
        <w:tab w:val="center" w:pos="4677"/>
        <w:tab w:val="right" w:pos="9355"/>
      </w:tabs>
    </w:pPr>
  </w:style>
  <w:style w:type="character" w:customStyle="1" w:styleId="a6">
    <w:name w:val="Верхний колонтитул Знак"/>
    <w:basedOn w:val="a0"/>
    <w:link w:val="a5"/>
    <w:uiPriority w:val="99"/>
    <w:rsid w:val="0026765B"/>
    <w:rPr>
      <w:rFonts w:ascii="Calibri" w:hAnsi="Calibri" w:cs="Calibri"/>
      <w:sz w:val="22"/>
      <w:szCs w:val="22"/>
      <w:lang w:eastAsia="en-US"/>
    </w:rPr>
  </w:style>
  <w:style w:type="paragraph" w:styleId="a7">
    <w:name w:val="footer"/>
    <w:basedOn w:val="a"/>
    <w:link w:val="a8"/>
    <w:rsid w:val="0026765B"/>
    <w:pPr>
      <w:tabs>
        <w:tab w:val="center" w:pos="4677"/>
        <w:tab w:val="right" w:pos="9355"/>
      </w:tabs>
    </w:pPr>
  </w:style>
  <w:style w:type="character" w:customStyle="1" w:styleId="a8">
    <w:name w:val="Нижний колонтитул Знак"/>
    <w:basedOn w:val="a0"/>
    <w:link w:val="a7"/>
    <w:rsid w:val="0026765B"/>
    <w:rPr>
      <w:rFonts w:ascii="Calibri" w:hAnsi="Calibri" w:cs="Calibri"/>
      <w:sz w:val="22"/>
      <w:szCs w:val="22"/>
      <w:lang w:eastAsia="en-US"/>
    </w:rPr>
  </w:style>
  <w:style w:type="paragraph" w:styleId="a9">
    <w:name w:val="Balloon Text"/>
    <w:basedOn w:val="a"/>
    <w:link w:val="aa"/>
    <w:rsid w:val="000156BF"/>
    <w:pPr>
      <w:spacing w:after="0" w:line="240" w:lineRule="auto"/>
    </w:pPr>
    <w:rPr>
      <w:rFonts w:ascii="Tahoma" w:hAnsi="Tahoma" w:cs="Tahoma"/>
      <w:sz w:val="16"/>
      <w:szCs w:val="16"/>
    </w:rPr>
  </w:style>
  <w:style w:type="character" w:customStyle="1" w:styleId="aa">
    <w:name w:val="Текст выноски Знак"/>
    <w:basedOn w:val="a0"/>
    <w:link w:val="a9"/>
    <w:rsid w:val="000156B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3;&#1072;&#1076;&#1077;&#1078;&#1076;&#1072;\Desktop\&#1053;&#1040;&#1044;&#1071;%20&#1044;&#1048;&#1057;&#1057;&#1045;&#1056;&#1058;&#1040;&#1062;&#1048;&#1071;\&#1044;&#1080;&#1089;&#1089;&#1077;&#1088;&#1090;&#1072;&#1094;&#1080;&#1103;%20&#1054;&#1056;&#1048;&#1043;&#1048;&#1053;&#1040;&#1051;%20&#1057;&#1054;&#1041;&#1056;&#1040;&#1053;&#1053;&#1040;&#1071;\&#1040;&#1085;&#1103;%20&#1058;&#1091;&#1088;&#1082;&#1086;&#1074;&#1072;%20201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plotArea>
      <c:layout>
        <c:manualLayout>
          <c:layoutTarget val="inner"/>
          <c:xMode val="edge"/>
          <c:yMode val="edge"/>
          <c:x val="3.7164852667905493E-2"/>
          <c:y val="3.6354193715917943E-2"/>
          <c:w val="0.76641284808442667"/>
          <c:h val="0.89616808805157466"/>
        </c:manualLayout>
      </c:layout>
      <c:lineChart>
        <c:grouping val="standard"/>
        <c:varyColors val="1"/>
        <c:ser>
          <c:idx val="0"/>
          <c:order val="0"/>
          <c:tx>
            <c:v>2014 г</c:v>
          </c:tx>
          <c:spPr>
            <a:ln w="25400">
              <a:solidFill>
                <a:schemeClr val="tx1"/>
              </a:solidFill>
            </a:ln>
          </c:spPr>
          <c:marker>
            <c:symbol val="none"/>
          </c:marker>
          <c:cat>
            <c:strRef>
              <c:f>Лист1!$A$3:$A$14</c:f>
              <c:strCache>
                <c:ptCount val="12"/>
                <c:pt idx="0">
                  <c:v>январь</c:v>
                </c:pt>
                <c:pt idx="1">
                  <c:v>февраль</c:v>
                </c:pt>
                <c:pt idx="2">
                  <c:v>март </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Лист1!$B$3:$B$14</c:f>
              <c:numCache>
                <c:formatCode>General</c:formatCode>
                <c:ptCount val="12"/>
                <c:pt idx="0">
                  <c:v>428.28</c:v>
                </c:pt>
                <c:pt idx="1">
                  <c:v>450.82</c:v>
                </c:pt>
                <c:pt idx="2">
                  <c:v>463.49</c:v>
                </c:pt>
                <c:pt idx="3">
                  <c:v>463.58</c:v>
                </c:pt>
                <c:pt idx="4">
                  <c:v>454.09</c:v>
                </c:pt>
                <c:pt idx="5">
                  <c:v>467.98</c:v>
                </c:pt>
                <c:pt idx="6">
                  <c:v>484.96</c:v>
                </c:pt>
                <c:pt idx="7">
                  <c:v>516.37</c:v>
                </c:pt>
                <c:pt idx="8">
                  <c:v>549.11</c:v>
                </c:pt>
                <c:pt idx="9">
                  <c:v>611.4</c:v>
                </c:pt>
                <c:pt idx="10">
                  <c:v>802.55</c:v>
                </c:pt>
                <c:pt idx="11">
                  <c:v>969.67</c:v>
                </c:pt>
              </c:numCache>
            </c:numRef>
          </c:val>
          <c:smooth val="1"/>
        </c:ser>
        <c:ser>
          <c:idx val="1"/>
          <c:order val="1"/>
          <c:tx>
            <c:v>2015 г</c:v>
          </c:tx>
          <c:spPr>
            <a:ln w="25400">
              <a:solidFill>
                <a:schemeClr val="tx1">
                  <a:lumMod val="65000"/>
                  <a:lumOff val="35000"/>
                </a:schemeClr>
              </a:solidFill>
              <a:prstDash val="solid"/>
            </a:ln>
          </c:spPr>
          <c:marker>
            <c:symbol val="none"/>
          </c:marker>
          <c:cat>
            <c:strRef>
              <c:f>Лист1!$A$3:$A$14</c:f>
              <c:strCache>
                <c:ptCount val="12"/>
                <c:pt idx="0">
                  <c:v>январь</c:v>
                </c:pt>
                <c:pt idx="1">
                  <c:v>февраль</c:v>
                </c:pt>
                <c:pt idx="2">
                  <c:v>март </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Лист1!$C$3:$C$14</c:f>
              <c:numCache>
                <c:formatCode>General</c:formatCode>
                <c:ptCount val="12"/>
                <c:pt idx="0">
                  <c:v>1255.6300000000001</c:v>
                </c:pt>
                <c:pt idx="1">
                  <c:v>1271.2</c:v>
                </c:pt>
                <c:pt idx="2">
                  <c:v>1130.73</c:v>
                </c:pt>
                <c:pt idx="3">
                  <c:v>985.93</c:v>
                </c:pt>
                <c:pt idx="4">
                  <c:v>977.8</c:v>
                </c:pt>
                <c:pt idx="5">
                  <c:v>1058.4100000000001</c:v>
                </c:pt>
                <c:pt idx="6">
                  <c:v>1131.48</c:v>
                </c:pt>
                <c:pt idx="7">
                  <c:v>1340.32</c:v>
                </c:pt>
                <c:pt idx="8">
                  <c:v>1440.77</c:v>
                </c:pt>
                <c:pt idx="9">
                  <c:v>1360.32</c:v>
                </c:pt>
                <c:pt idx="10">
                  <c:v>1456.83</c:v>
                </c:pt>
                <c:pt idx="11">
                  <c:v>1576.43</c:v>
                </c:pt>
              </c:numCache>
            </c:numRef>
          </c:val>
          <c:smooth val="1"/>
        </c:ser>
        <c:ser>
          <c:idx val="2"/>
          <c:order val="2"/>
          <c:tx>
            <c:v>2016 г</c:v>
          </c:tx>
          <c:spPr>
            <a:ln w="25400">
              <a:solidFill>
                <a:schemeClr val="tx1">
                  <a:lumMod val="75000"/>
                  <a:lumOff val="25000"/>
                </a:schemeClr>
              </a:solidFill>
              <a:prstDash val="sysDash"/>
            </a:ln>
          </c:spPr>
          <c:marker>
            <c:symbol val="none"/>
          </c:marker>
          <c:cat>
            <c:strRef>
              <c:f>Лист1!$A$3:$A$14</c:f>
              <c:strCache>
                <c:ptCount val="12"/>
                <c:pt idx="0">
                  <c:v>январь</c:v>
                </c:pt>
                <c:pt idx="1">
                  <c:v>февраль</c:v>
                </c:pt>
                <c:pt idx="2">
                  <c:v>март </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Лист1!$D$3:$D$14</c:f>
              <c:numCache>
                <c:formatCode>General</c:formatCode>
                <c:ptCount val="12"/>
                <c:pt idx="0">
                  <c:v>1785.15</c:v>
                </c:pt>
                <c:pt idx="1">
                  <c:v>1846.42</c:v>
                </c:pt>
                <c:pt idx="2">
                  <c:v>1643.58</c:v>
                </c:pt>
                <c:pt idx="3">
                  <c:v>1569.06</c:v>
                </c:pt>
                <c:pt idx="4">
                  <c:v>1477.63</c:v>
                </c:pt>
                <c:pt idx="5">
                  <c:v>1449.05</c:v>
                </c:pt>
                <c:pt idx="6">
                  <c:v>1429.8</c:v>
                </c:pt>
                <c:pt idx="7">
                  <c:v>1455</c:v>
                </c:pt>
                <c:pt idx="8">
                  <c:v>1453.03</c:v>
                </c:pt>
                <c:pt idx="9">
                  <c:v>1430.9</c:v>
                </c:pt>
                <c:pt idx="10">
                  <c:v>1479.5</c:v>
                </c:pt>
                <c:pt idx="11">
                  <c:v>1497.93</c:v>
                </c:pt>
              </c:numCache>
            </c:numRef>
          </c:val>
          <c:smooth val="1"/>
        </c:ser>
        <c:dLbls>
          <c:showLegendKey val="0"/>
          <c:showVal val="0"/>
          <c:showCatName val="0"/>
          <c:showSerName val="0"/>
          <c:showPercent val="0"/>
          <c:showBubbleSize val="0"/>
        </c:dLbls>
        <c:marker val="1"/>
        <c:smooth val="0"/>
        <c:axId val="171718528"/>
        <c:axId val="157077504"/>
      </c:lineChart>
      <c:catAx>
        <c:axId val="171718528"/>
        <c:scaling>
          <c:orientation val="minMax"/>
        </c:scaling>
        <c:delete val="1"/>
        <c:axPos val="b"/>
        <c:numFmt formatCode="General" sourceLinked="1"/>
        <c:majorTickMark val="cross"/>
        <c:minorTickMark val="cross"/>
        <c:tickLblPos val="nextTo"/>
        <c:crossAx val="157077504"/>
        <c:crosses val="autoZero"/>
        <c:auto val="1"/>
        <c:lblAlgn val="ctr"/>
        <c:lblOffset val="100"/>
        <c:noMultiLvlLbl val="1"/>
      </c:catAx>
      <c:valAx>
        <c:axId val="157077504"/>
        <c:scaling>
          <c:orientation val="minMax"/>
        </c:scaling>
        <c:delete val="1"/>
        <c:axPos val="l"/>
        <c:majorGridlines/>
        <c:numFmt formatCode="General" sourceLinked="1"/>
        <c:majorTickMark val="cross"/>
        <c:minorTickMark val="cross"/>
        <c:tickLblPos val="nextTo"/>
        <c:crossAx val="171718528"/>
        <c:crosses val="autoZero"/>
        <c:crossBetween val="between"/>
      </c:valAx>
    </c:plotArea>
    <c:legend>
      <c:legendPos val="r"/>
      <c:overlay val="1"/>
      <c:txPr>
        <a:bodyPr/>
        <a:lstStyle/>
        <a:p>
          <a:pPr>
            <a:defRPr>
              <a:latin typeface="Times New Roman" pitchFamily="18" charset="0"/>
              <a:cs typeface="Times New Roman" pitchFamily="18" charset="0"/>
            </a:defRPr>
          </a:pPr>
          <a:endParaRPr lang="ru-RU"/>
        </a:p>
      </c:txPr>
    </c:legend>
    <c:plotVisOnly val="1"/>
    <c:dispBlanksAs val="gap"/>
    <c:showDLblsOverMax val="1"/>
  </c:chart>
  <c:spPr>
    <a:ln>
      <a:noFill/>
    </a:ln>
  </c:spPr>
  <c:externalData r:id="rId1">
    <c:autoUpdate val="1"/>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2188</Words>
  <Characters>12474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УДК 664</vt:lpstr>
    </vt:vector>
  </TitlesOfParts>
  <Company/>
  <LinksUpToDate>false</LinksUpToDate>
  <CharactersWithSpaces>14633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664</dc:title>
  <dc:creator>Румянцева В.В.</dc:creator>
  <cp:lastModifiedBy>us1</cp:lastModifiedBy>
  <cp:revision>2</cp:revision>
  <dcterms:created xsi:type="dcterms:W3CDTF">2019-09-19T18:09:00Z</dcterms:created>
  <dcterms:modified xsi:type="dcterms:W3CDTF">2019-09-19T18:09:00Z</dcterms:modified>
</cp:coreProperties>
</file>