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034" w:rsidRPr="00DC6196" w:rsidRDefault="00A90034" w:rsidP="00DC6196">
      <w:pPr>
        <w:spacing w:after="0" w:line="240" w:lineRule="auto"/>
        <w:rPr>
          <w:rFonts w:ascii="Times New Roman" w:hAnsi="Times New Roman" w:cs="Times New Roman"/>
          <w:caps/>
          <w:sz w:val="24"/>
          <w:szCs w:val="24"/>
        </w:rPr>
      </w:pPr>
      <w:r w:rsidRPr="00DC6196">
        <w:rPr>
          <w:rFonts w:ascii="Times New Roman" w:hAnsi="Times New Roman" w:cs="Times New Roman"/>
          <w:caps/>
          <w:sz w:val="24"/>
          <w:szCs w:val="24"/>
        </w:rPr>
        <w:t xml:space="preserve">УДК </w:t>
      </w:r>
      <w:r w:rsidR="00DC6196" w:rsidRPr="00DC6196">
        <w:rPr>
          <w:rFonts w:ascii="Times New Roman" w:hAnsi="Times New Roman" w:cs="Times New Roman"/>
          <w:caps/>
          <w:sz w:val="24"/>
          <w:szCs w:val="24"/>
        </w:rPr>
        <w:t>664.1.03</w:t>
      </w:r>
    </w:p>
    <w:p w:rsidR="00A90034" w:rsidRPr="0073220C" w:rsidRDefault="00A90034" w:rsidP="00A90034">
      <w:pPr>
        <w:spacing w:after="0" w:line="240" w:lineRule="auto"/>
        <w:ind w:firstLine="567"/>
        <w:rPr>
          <w:rFonts w:ascii="Times New Roman" w:hAnsi="Times New Roman" w:cs="Times New Roman"/>
          <w:caps/>
          <w:sz w:val="24"/>
          <w:szCs w:val="24"/>
          <w:highlight w:val="yellow"/>
        </w:rPr>
      </w:pPr>
    </w:p>
    <w:p w:rsidR="00DC6196" w:rsidRPr="00DC6196" w:rsidRDefault="00DC6196" w:rsidP="0073220C">
      <w:pPr>
        <w:spacing w:after="0" w:line="240" w:lineRule="auto"/>
        <w:jc w:val="center"/>
        <w:rPr>
          <w:rFonts w:ascii="Times New Roman" w:hAnsi="Times New Roman" w:cs="Times New Roman"/>
          <w:b/>
          <w:caps/>
          <w:sz w:val="24"/>
          <w:szCs w:val="24"/>
        </w:rPr>
      </w:pPr>
      <w:r w:rsidRPr="00DC6196">
        <w:rPr>
          <w:rFonts w:ascii="Times New Roman" w:hAnsi="Times New Roman" w:cs="Times New Roman"/>
          <w:b/>
          <w:caps/>
          <w:sz w:val="24"/>
          <w:szCs w:val="24"/>
        </w:rPr>
        <w:t xml:space="preserve">ВЛИЯНИЕ СПОСОБОВ ПОДГОТОВКИ ЭКСТРАГЕНТА НА </w:t>
      </w:r>
      <w:r>
        <w:rPr>
          <w:rFonts w:ascii="Times New Roman" w:hAnsi="Times New Roman" w:cs="Times New Roman"/>
          <w:b/>
          <w:caps/>
          <w:sz w:val="24"/>
          <w:szCs w:val="24"/>
        </w:rPr>
        <w:t>РЕОЛОГИЧЕСКИЕ СВОЙСТВА</w:t>
      </w:r>
      <w:r w:rsidRPr="00DC6196">
        <w:rPr>
          <w:rFonts w:ascii="Times New Roman" w:hAnsi="Times New Roman" w:cs="Times New Roman"/>
          <w:b/>
          <w:caps/>
          <w:sz w:val="24"/>
          <w:szCs w:val="24"/>
        </w:rPr>
        <w:t xml:space="preserve"> СВЕКЛОВИЧНОЙ СТРУЖКИ</w:t>
      </w:r>
    </w:p>
    <w:p w:rsidR="00A90034" w:rsidRPr="00A90034" w:rsidRDefault="00A90034" w:rsidP="00A90034">
      <w:pPr>
        <w:spacing w:after="0" w:line="240" w:lineRule="auto"/>
        <w:ind w:firstLine="567"/>
        <w:jc w:val="center"/>
        <w:rPr>
          <w:rFonts w:ascii="Times New Roman" w:hAnsi="Times New Roman" w:cs="Times New Roman"/>
          <w:b/>
          <w:caps/>
          <w:sz w:val="24"/>
          <w:szCs w:val="24"/>
        </w:rPr>
      </w:pPr>
    </w:p>
    <w:p w:rsidR="00A90034" w:rsidRPr="00A90034" w:rsidRDefault="00A90034" w:rsidP="0073220C">
      <w:pPr>
        <w:spacing w:after="0" w:line="240" w:lineRule="auto"/>
        <w:jc w:val="center"/>
        <w:rPr>
          <w:rFonts w:ascii="Times New Roman" w:hAnsi="Times New Roman" w:cs="Times New Roman"/>
          <w:i/>
          <w:caps/>
          <w:sz w:val="24"/>
          <w:szCs w:val="24"/>
        </w:rPr>
      </w:pPr>
      <w:r>
        <w:rPr>
          <w:rFonts w:ascii="Times New Roman" w:hAnsi="Times New Roman" w:cs="Times New Roman"/>
          <w:sz w:val="24"/>
          <w:szCs w:val="24"/>
        </w:rPr>
        <w:t>Семенихин С.О.</w:t>
      </w:r>
      <w:r w:rsidRPr="00A90034">
        <w:rPr>
          <w:rFonts w:ascii="Times New Roman" w:hAnsi="Times New Roman" w:cs="Times New Roman"/>
          <w:sz w:val="24"/>
          <w:szCs w:val="24"/>
        </w:rPr>
        <w:t xml:space="preserve">, </w:t>
      </w:r>
      <w:r>
        <w:rPr>
          <w:rFonts w:ascii="Times New Roman" w:hAnsi="Times New Roman" w:cs="Times New Roman"/>
          <w:i/>
          <w:sz w:val="24"/>
          <w:szCs w:val="24"/>
        </w:rPr>
        <w:t>канд.</w:t>
      </w:r>
      <w:r w:rsidRPr="00A90034">
        <w:rPr>
          <w:rFonts w:ascii="Times New Roman" w:hAnsi="Times New Roman" w:cs="Times New Roman"/>
          <w:i/>
          <w:sz w:val="24"/>
          <w:szCs w:val="24"/>
        </w:rPr>
        <w:t xml:space="preserve"> </w:t>
      </w:r>
      <w:r>
        <w:rPr>
          <w:rFonts w:ascii="Times New Roman" w:hAnsi="Times New Roman" w:cs="Times New Roman"/>
          <w:i/>
          <w:sz w:val="24"/>
          <w:szCs w:val="24"/>
        </w:rPr>
        <w:t>техн</w:t>
      </w:r>
      <w:r w:rsidRPr="00A90034">
        <w:rPr>
          <w:rFonts w:ascii="Times New Roman" w:hAnsi="Times New Roman" w:cs="Times New Roman"/>
          <w:i/>
          <w:sz w:val="24"/>
          <w:szCs w:val="24"/>
        </w:rPr>
        <w:t>. наук</w:t>
      </w:r>
    </w:p>
    <w:p w:rsidR="00A90034" w:rsidRPr="00A90034" w:rsidRDefault="00A90034" w:rsidP="0073220C">
      <w:pPr>
        <w:widowControl w:val="0"/>
        <w:spacing w:after="0" w:line="240" w:lineRule="auto"/>
        <w:jc w:val="center"/>
        <w:rPr>
          <w:rFonts w:ascii="Times New Roman" w:hAnsi="Times New Roman" w:cs="Times New Roman"/>
          <w:i/>
          <w:sz w:val="24"/>
          <w:szCs w:val="24"/>
        </w:rPr>
      </w:pPr>
      <w:r w:rsidRPr="00A90034">
        <w:rPr>
          <w:rFonts w:ascii="Times New Roman" w:hAnsi="Times New Roman" w:cs="Times New Roman"/>
          <w:i/>
          <w:sz w:val="24"/>
          <w:szCs w:val="24"/>
        </w:rPr>
        <w:t>Краснодарский научно-исследовательский институт хранения и переработки сельскохозяйственной продукции – филиал Федерально</w:t>
      </w:r>
      <w:r>
        <w:rPr>
          <w:rFonts w:ascii="Times New Roman" w:hAnsi="Times New Roman" w:cs="Times New Roman"/>
          <w:i/>
          <w:sz w:val="24"/>
          <w:szCs w:val="24"/>
        </w:rPr>
        <w:t>го</w:t>
      </w:r>
      <w:r w:rsidRPr="00A90034">
        <w:rPr>
          <w:rFonts w:ascii="Times New Roman" w:hAnsi="Times New Roman" w:cs="Times New Roman"/>
          <w:i/>
          <w:sz w:val="24"/>
          <w:szCs w:val="24"/>
        </w:rPr>
        <w:t xml:space="preserve"> государственно</w:t>
      </w:r>
      <w:r>
        <w:rPr>
          <w:rFonts w:ascii="Times New Roman" w:hAnsi="Times New Roman" w:cs="Times New Roman"/>
          <w:i/>
          <w:sz w:val="24"/>
          <w:szCs w:val="24"/>
        </w:rPr>
        <w:t>го</w:t>
      </w:r>
      <w:r w:rsidRPr="00A90034">
        <w:rPr>
          <w:rFonts w:ascii="Times New Roman" w:hAnsi="Times New Roman" w:cs="Times New Roman"/>
          <w:i/>
          <w:sz w:val="24"/>
          <w:szCs w:val="24"/>
        </w:rPr>
        <w:t xml:space="preserve"> бюджетно</w:t>
      </w:r>
      <w:r>
        <w:rPr>
          <w:rFonts w:ascii="Times New Roman" w:hAnsi="Times New Roman" w:cs="Times New Roman"/>
          <w:i/>
          <w:sz w:val="24"/>
          <w:szCs w:val="24"/>
        </w:rPr>
        <w:t>го</w:t>
      </w:r>
      <w:r w:rsidRPr="00A90034">
        <w:rPr>
          <w:rFonts w:ascii="Times New Roman" w:hAnsi="Times New Roman" w:cs="Times New Roman"/>
          <w:i/>
          <w:sz w:val="24"/>
          <w:szCs w:val="24"/>
        </w:rPr>
        <w:t xml:space="preserve"> научно</w:t>
      </w:r>
      <w:r>
        <w:rPr>
          <w:rFonts w:ascii="Times New Roman" w:hAnsi="Times New Roman" w:cs="Times New Roman"/>
          <w:i/>
          <w:sz w:val="24"/>
          <w:szCs w:val="24"/>
        </w:rPr>
        <w:t>го</w:t>
      </w:r>
      <w:r w:rsidRPr="00A90034">
        <w:rPr>
          <w:rFonts w:ascii="Times New Roman" w:hAnsi="Times New Roman" w:cs="Times New Roman"/>
          <w:i/>
          <w:sz w:val="24"/>
          <w:szCs w:val="24"/>
        </w:rPr>
        <w:t xml:space="preserve"> учреждени</w:t>
      </w:r>
      <w:r>
        <w:rPr>
          <w:rFonts w:ascii="Times New Roman" w:hAnsi="Times New Roman" w:cs="Times New Roman"/>
          <w:i/>
          <w:sz w:val="24"/>
          <w:szCs w:val="24"/>
        </w:rPr>
        <w:t>я</w:t>
      </w:r>
      <w:r w:rsidRPr="00A90034">
        <w:rPr>
          <w:rFonts w:ascii="Times New Roman" w:hAnsi="Times New Roman" w:cs="Times New Roman"/>
          <w:i/>
          <w:sz w:val="24"/>
          <w:szCs w:val="24"/>
        </w:rPr>
        <w:t xml:space="preserve"> "</w:t>
      </w:r>
      <w:r>
        <w:rPr>
          <w:rFonts w:ascii="Times New Roman" w:hAnsi="Times New Roman" w:cs="Times New Roman"/>
          <w:i/>
          <w:sz w:val="24"/>
          <w:szCs w:val="24"/>
        </w:rPr>
        <w:t>С</w:t>
      </w:r>
      <w:r w:rsidRPr="00A90034">
        <w:rPr>
          <w:rFonts w:ascii="Times New Roman" w:hAnsi="Times New Roman" w:cs="Times New Roman"/>
          <w:i/>
          <w:sz w:val="24"/>
          <w:szCs w:val="24"/>
        </w:rPr>
        <w:t>еверо-</w:t>
      </w:r>
      <w:r>
        <w:rPr>
          <w:rFonts w:ascii="Times New Roman" w:hAnsi="Times New Roman" w:cs="Times New Roman"/>
          <w:i/>
          <w:sz w:val="24"/>
          <w:szCs w:val="24"/>
        </w:rPr>
        <w:t>К</w:t>
      </w:r>
      <w:r w:rsidRPr="00A90034">
        <w:rPr>
          <w:rFonts w:ascii="Times New Roman" w:hAnsi="Times New Roman" w:cs="Times New Roman"/>
          <w:i/>
          <w:sz w:val="24"/>
          <w:szCs w:val="24"/>
        </w:rPr>
        <w:t>авказский федеральный научный центр садоводства, виноградарства, виноделия" (Краснодар)</w:t>
      </w:r>
    </w:p>
    <w:p w:rsidR="00A90034" w:rsidRPr="00A90034" w:rsidRDefault="00A90034" w:rsidP="00A90034">
      <w:pPr>
        <w:widowControl w:val="0"/>
        <w:spacing w:after="0" w:line="240" w:lineRule="auto"/>
        <w:ind w:firstLine="567"/>
        <w:jc w:val="both"/>
        <w:rPr>
          <w:rFonts w:ascii="Times New Roman" w:hAnsi="Times New Roman" w:cs="Times New Roman"/>
          <w:i/>
          <w:sz w:val="24"/>
          <w:szCs w:val="24"/>
        </w:rPr>
      </w:pPr>
    </w:p>
    <w:p w:rsidR="00A90034" w:rsidRPr="00DC6196" w:rsidRDefault="00A90034" w:rsidP="001A78C6">
      <w:pPr>
        <w:spacing w:after="0" w:line="240" w:lineRule="auto"/>
        <w:ind w:firstLine="567"/>
        <w:jc w:val="both"/>
        <w:rPr>
          <w:rFonts w:ascii="Times New Roman" w:hAnsi="Times New Roman" w:cs="Times New Roman"/>
          <w:sz w:val="24"/>
          <w:szCs w:val="24"/>
          <w:highlight w:val="yellow"/>
        </w:rPr>
      </w:pPr>
      <w:r w:rsidRPr="00C763C8">
        <w:rPr>
          <w:rFonts w:ascii="Times New Roman" w:hAnsi="Times New Roman" w:cs="Times New Roman"/>
          <w:b/>
          <w:i/>
          <w:sz w:val="24"/>
          <w:szCs w:val="24"/>
        </w:rPr>
        <w:t>Реферат.</w:t>
      </w:r>
      <w:r w:rsidR="00510F0E" w:rsidRPr="00C763C8">
        <w:rPr>
          <w:rFonts w:ascii="Times New Roman" w:hAnsi="Times New Roman" w:cs="Times New Roman"/>
          <w:b/>
          <w:i/>
          <w:sz w:val="24"/>
          <w:szCs w:val="24"/>
        </w:rPr>
        <w:t xml:space="preserve"> </w:t>
      </w:r>
      <w:r w:rsidR="00C763C8" w:rsidRPr="00C763C8">
        <w:rPr>
          <w:rFonts w:ascii="Times New Roman" w:hAnsi="Times New Roman" w:cs="Times New Roman"/>
          <w:sz w:val="24"/>
          <w:szCs w:val="24"/>
        </w:rPr>
        <w:t>Реологические свойства свекловичной стружки являются одним</w:t>
      </w:r>
      <w:r w:rsidR="00264275">
        <w:rPr>
          <w:rFonts w:ascii="Times New Roman" w:hAnsi="Times New Roman" w:cs="Times New Roman"/>
          <w:sz w:val="24"/>
          <w:szCs w:val="24"/>
        </w:rPr>
        <w:t>и</w:t>
      </w:r>
      <w:r w:rsidR="00C763C8" w:rsidRPr="00C763C8">
        <w:rPr>
          <w:rFonts w:ascii="Times New Roman" w:hAnsi="Times New Roman" w:cs="Times New Roman"/>
          <w:sz w:val="24"/>
          <w:szCs w:val="24"/>
        </w:rPr>
        <w:t xml:space="preserve"> из главных </w:t>
      </w:r>
      <w:r w:rsidR="00264275">
        <w:rPr>
          <w:rFonts w:ascii="Times New Roman" w:hAnsi="Times New Roman" w:cs="Times New Roman"/>
          <w:sz w:val="24"/>
          <w:szCs w:val="24"/>
        </w:rPr>
        <w:t>характеристик</w:t>
      </w:r>
      <w:r w:rsidR="00C763C8" w:rsidRPr="00C763C8">
        <w:rPr>
          <w:rFonts w:ascii="Times New Roman" w:hAnsi="Times New Roman" w:cs="Times New Roman"/>
          <w:sz w:val="24"/>
          <w:szCs w:val="24"/>
        </w:rPr>
        <w:t>, предопределяющих эффективность ее диффузионного обессахаривания и последующего прессования. В статье приведены результаты исследовани</w:t>
      </w:r>
      <w:r w:rsidR="00A3497B">
        <w:rPr>
          <w:rFonts w:ascii="Times New Roman" w:hAnsi="Times New Roman" w:cs="Times New Roman"/>
          <w:sz w:val="24"/>
          <w:szCs w:val="24"/>
        </w:rPr>
        <w:t>я</w:t>
      </w:r>
      <w:r w:rsidR="00C763C8" w:rsidRPr="00C763C8">
        <w:rPr>
          <w:rFonts w:ascii="Times New Roman" w:hAnsi="Times New Roman" w:cs="Times New Roman"/>
          <w:sz w:val="24"/>
          <w:szCs w:val="24"/>
        </w:rPr>
        <w:t xml:space="preserve"> влияния</w:t>
      </w:r>
      <w:r w:rsidR="00C763C8">
        <w:rPr>
          <w:rFonts w:ascii="Times New Roman" w:hAnsi="Times New Roman" w:cs="Times New Roman"/>
          <w:sz w:val="24"/>
          <w:szCs w:val="24"/>
        </w:rPr>
        <w:t xml:space="preserve"> трех наиболее распространенных в промышленности способов подготовки экстрагента на реологические свойства обессахаренной свекловичной стружки, характеризуемы</w:t>
      </w:r>
      <w:r w:rsidR="00A3497B">
        <w:rPr>
          <w:rFonts w:ascii="Times New Roman" w:hAnsi="Times New Roman" w:cs="Times New Roman"/>
          <w:sz w:val="24"/>
          <w:szCs w:val="24"/>
        </w:rPr>
        <w:t>е</w:t>
      </w:r>
      <w:r w:rsidR="00C763C8">
        <w:rPr>
          <w:rFonts w:ascii="Times New Roman" w:hAnsi="Times New Roman" w:cs="Times New Roman"/>
          <w:sz w:val="24"/>
          <w:szCs w:val="24"/>
        </w:rPr>
        <w:t xml:space="preserve"> модулем ее упругости,</w:t>
      </w:r>
      <w:r w:rsidR="00A3497B">
        <w:rPr>
          <w:rFonts w:ascii="Times New Roman" w:hAnsi="Times New Roman" w:cs="Times New Roman"/>
          <w:sz w:val="24"/>
          <w:szCs w:val="24"/>
        </w:rPr>
        <w:t xml:space="preserve"> степенью</w:t>
      </w:r>
      <w:r w:rsidR="00C763C8">
        <w:rPr>
          <w:rFonts w:ascii="Times New Roman" w:hAnsi="Times New Roman" w:cs="Times New Roman"/>
          <w:sz w:val="24"/>
          <w:szCs w:val="24"/>
        </w:rPr>
        <w:t xml:space="preserve"> деформаци</w:t>
      </w:r>
      <w:r w:rsidR="00A3497B">
        <w:rPr>
          <w:rFonts w:ascii="Times New Roman" w:hAnsi="Times New Roman" w:cs="Times New Roman"/>
          <w:sz w:val="24"/>
          <w:szCs w:val="24"/>
        </w:rPr>
        <w:t>и</w:t>
      </w:r>
      <w:r w:rsidR="00C763C8">
        <w:rPr>
          <w:rFonts w:ascii="Times New Roman" w:hAnsi="Times New Roman" w:cs="Times New Roman"/>
          <w:sz w:val="24"/>
          <w:szCs w:val="24"/>
        </w:rPr>
        <w:t>, а также степенью отжима. Установлено, что</w:t>
      </w:r>
      <w:r w:rsidR="00A3497B">
        <w:rPr>
          <w:rFonts w:ascii="Times New Roman" w:hAnsi="Times New Roman" w:cs="Times New Roman"/>
          <w:sz w:val="24"/>
          <w:szCs w:val="24"/>
        </w:rPr>
        <w:t xml:space="preserve"> для обеспечения наилучших реологических свойств свекловичной стружки</w:t>
      </w:r>
      <w:r w:rsidR="00C763C8">
        <w:rPr>
          <w:rFonts w:ascii="Times New Roman" w:hAnsi="Times New Roman" w:cs="Times New Roman"/>
          <w:sz w:val="24"/>
          <w:szCs w:val="24"/>
        </w:rPr>
        <w:t xml:space="preserve"> обработка экстрагента сернистым ангидридом является наиболее эффективным способом его подготовки по сравнению с обработкой серной кислотой и обработкой серно</w:t>
      </w:r>
      <w:r w:rsidR="00A3497B">
        <w:rPr>
          <w:rFonts w:ascii="Times New Roman" w:hAnsi="Times New Roman" w:cs="Times New Roman"/>
          <w:sz w:val="24"/>
          <w:szCs w:val="24"/>
        </w:rPr>
        <w:t xml:space="preserve">й кислотой с </w:t>
      </w:r>
      <w:r w:rsidR="00B75140">
        <w:rPr>
          <w:rFonts w:ascii="Times New Roman" w:hAnsi="Times New Roman" w:cs="Times New Roman"/>
          <w:sz w:val="24"/>
          <w:szCs w:val="24"/>
        </w:rPr>
        <w:t>приготовлен</w:t>
      </w:r>
      <w:r w:rsidR="00747088">
        <w:rPr>
          <w:rFonts w:ascii="Times New Roman" w:hAnsi="Times New Roman" w:cs="Times New Roman"/>
          <w:sz w:val="24"/>
          <w:szCs w:val="24"/>
        </w:rPr>
        <w:t>ием</w:t>
      </w:r>
      <w:r w:rsidR="00A3497B">
        <w:rPr>
          <w:rFonts w:ascii="Times New Roman" w:hAnsi="Times New Roman" w:cs="Times New Roman"/>
          <w:sz w:val="24"/>
          <w:szCs w:val="24"/>
        </w:rPr>
        <w:t xml:space="preserve"> гипса.</w:t>
      </w:r>
    </w:p>
    <w:p w:rsidR="00A90034" w:rsidRPr="00985AF6" w:rsidRDefault="00A90034" w:rsidP="001A78C6">
      <w:pPr>
        <w:pStyle w:val="a3"/>
        <w:spacing w:before="0" w:beforeAutospacing="0" w:after="0" w:afterAutospacing="0"/>
        <w:ind w:firstLine="567"/>
        <w:jc w:val="both"/>
      </w:pPr>
      <w:r w:rsidRPr="00985AF6">
        <w:rPr>
          <w:b/>
          <w:i/>
        </w:rPr>
        <w:t>Ключевые слова:</w:t>
      </w:r>
      <w:r w:rsidRPr="00985AF6">
        <w:t xml:space="preserve"> </w:t>
      </w:r>
      <w:r w:rsidR="00985AF6" w:rsidRPr="00985AF6">
        <w:t>модуль упругости, обессахаренная свекловичная стружка, сернистый ангидрид, серная кислота, гипс.</w:t>
      </w:r>
    </w:p>
    <w:p w:rsidR="00A90034" w:rsidRPr="00DC6196" w:rsidRDefault="00A90034" w:rsidP="001A78C6">
      <w:pPr>
        <w:pStyle w:val="a3"/>
        <w:spacing w:before="0" w:beforeAutospacing="0" w:after="0" w:afterAutospacing="0"/>
        <w:ind w:firstLine="567"/>
        <w:jc w:val="both"/>
        <w:rPr>
          <w:spacing w:val="-2"/>
          <w:highlight w:val="yellow"/>
        </w:rPr>
      </w:pPr>
    </w:p>
    <w:p w:rsidR="00611839" w:rsidRPr="00611839" w:rsidRDefault="00A90034" w:rsidP="00611839">
      <w:pPr>
        <w:spacing w:after="0" w:line="240" w:lineRule="auto"/>
        <w:ind w:firstLine="567"/>
        <w:jc w:val="both"/>
        <w:textAlignment w:val="top"/>
        <w:rPr>
          <w:rFonts w:ascii="Times New Roman" w:hAnsi="Times New Roman" w:cs="Times New Roman"/>
          <w:sz w:val="24"/>
          <w:szCs w:val="24"/>
          <w:lang w:val="en-US"/>
        </w:rPr>
      </w:pPr>
      <w:r w:rsidRPr="00611839">
        <w:rPr>
          <w:rStyle w:val="hps"/>
          <w:rFonts w:ascii="Times New Roman" w:hAnsi="Times New Roman" w:cs="Times New Roman"/>
          <w:b/>
          <w:i/>
          <w:sz w:val="24"/>
          <w:szCs w:val="24"/>
          <w:lang w:val="en-US"/>
        </w:rPr>
        <w:t>Summary</w:t>
      </w:r>
      <w:r w:rsidRPr="00526D8E">
        <w:rPr>
          <w:rStyle w:val="hps"/>
          <w:rFonts w:ascii="Times New Roman" w:hAnsi="Times New Roman" w:cs="Times New Roman"/>
          <w:b/>
          <w:i/>
          <w:sz w:val="24"/>
          <w:szCs w:val="24"/>
          <w:lang w:val="en-US"/>
        </w:rPr>
        <w:t>.</w:t>
      </w:r>
      <w:r w:rsidRPr="00526D8E">
        <w:rPr>
          <w:rStyle w:val="hps"/>
          <w:rFonts w:ascii="Times New Roman" w:hAnsi="Times New Roman" w:cs="Times New Roman"/>
          <w:sz w:val="24"/>
          <w:szCs w:val="24"/>
          <w:lang w:val="en-US"/>
        </w:rPr>
        <w:t xml:space="preserve"> </w:t>
      </w:r>
      <w:r w:rsidR="00420E78" w:rsidRPr="00611839">
        <w:rPr>
          <w:rFonts w:ascii="Times New Roman" w:hAnsi="Times New Roman" w:cs="Times New Roman"/>
          <w:sz w:val="24"/>
          <w:szCs w:val="24"/>
          <w:lang w:val="en-US"/>
        </w:rPr>
        <w:t xml:space="preserve">The rheological properties of beet cossettes are one of the main </w:t>
      </w:r>
      <w:r w:rsidR="00264275">
        <w:rPr>
          <w:rFonts w:ascii="Times New Roman" w:hAnsi="Times New Roman" w:cs="Times New Roman"/>
          <w:sz w:val="24"/>
          <w:szCs w:val="24"/>
          <w:lang w:val="en-US"/>
        </w:rPr>
        <w:t>characteristics</w:t>
      </w:r>
      <w:r w:rsidR="00420E78" w:rsidRPr="00611839">
        <w:rPr>
          <w:rFonts w:ascii="Times New Roman" w:hAnsi="Times New Roman" w:cs="Times New Roman"/>
          <w:sz w:val="24"/>
          <w:szCs w:val="24"/>
          <w:lang w:val="en-US"/>
        </w:rPr>
        <w:t xml:space="preserve"> that determine the effectiveness of its diffusion desugaring and subsequent pressing.</w:t>
      </w:r>
      <w:r w:rsidR="00611839" w:rsidRPr="00611839">
        <w:rPr>
          <w:lang w:val="en-US"/>
        </w:rPr>
        <w:t xml:space="preserve"> </w:t>
      </w:r>
      <w:r w:rsidR="00611839" w:rsidRPr="00611839">
        <w:rPr>
          <w:rFonts w:ascii="Times New Roman" w:hAnsi="Times New Roman" w:cs="Times New Roman"/>
          <w:sz w:val="24"/>
          <w:szCs w:val="24"/>
          <w:lang w:val="en-US"/>
        </w:rPr>
        <w:t>The article presents the results of a study of three most common industrial methods of extractant preparation influence on the rheological properties of desugared beet cossettes, characterized by its elastic modulus, deformation degree, and also pressing degree.</w:t>
      </w:r>
      <w:r w:rsidR="00611839" w:rsidRPr="00611839">
        <w:rPr>
          <w:lang w:val="en-US"/>
        </w:rPr>
        <w:t xml:space="preserve"> </w:t>
      </w:r>
      <w:r w:rsidR="00611839" w:rsidRPr="00611839">
        <w:rPr>
          <w:rFonts w:ascii="Times New Roman" w:hAnsi="Times New Roman" w:cs="Times New Roman"/>
          <w:sz w:val="24"/>
          <w:szCs w:val="24"/>
          <w:lang w:val="en-US"/>
        </w:rPr>
        <w:t>It has been established that to ensure the best rheological properties of beet cossettes, treatment of the extractant with sulfur dioxide is the most effective way of its preparing compared to treatment with sulfuric acid and treatment with sulfuric a</w:t>
      </w:r>
      <w:r w:rsidR="00611839">
        <w:rPr>
          <w:rFonts w:ascii="Times New Roman" w:hAnsi="Times New Roman" w:cs="Times New Roman"/>
          <w:sz w:val="24"/>
          <w:szCs w:val="24"/>
          <w:lang w:val="en-US"/>
        </w:rPr>
        <w:t xml:space="preserve">cid with </w:t>
      </w:r>
      <w:r w:rsidR="00747088">
        <w:rPr>
          <w:rFonts w:ascii="Times New Roman" w:hAnsi="Times New Roman" w:cs="Times New Roman"/>
          <w:sz w:val="24"/>
          <w:szCs w:val="24"/>
          <w:lang w:val="en-US"/>
        </w:rPr>
        <w:t>preparation</w:t>
      </w:r>
      <w:r w:rsidR="00747088" w:rsidRPr="00747088">
        <w:rPr>
          <w:rFonts w:ascii="Times New Roman" w:hAnsi="Times New Roman" w:cs="Times New Roman"/>
          <w:sz w:val="24"/>
          <w:szCs w:val="24"/>
          <w:lang w:val="en-US"/>
        </w:rPr>
        <w:t xml:space="preserve"> </w:t>
      </w:r>
      <w:r w:rsidR="00611839">
        <w:rPr>
          <w:rFonts w:ascii="Times New Roman" w:hAnsi="Times New Roman" w:cs="Times New Roman"/>
          <w:sz w:val="24"/>
          <w:szCs w:val="24"/>
          <w:lang w:val="en-US"/>
        </w:rPr>
        <w:t xml:space="preserve">of </w:t>
      </w:r>
      <w:r w:rsidR="00B75140">
        <w:rPr>
          <w:rFonts w:ascii="Times New Roman" w:hAnsi="Times New Roman" w:cs="Times New Roman"/>
          <w:sz w:val="24"/>
          <w:szCs w:val="24"/>
          <w:lang w:val="en-US"/>
        </w:rPr>
        <w:t xml:space="preserve">fresh </w:t>
      </w:r>
      <w:r w:rsidR="00611839">
        <w:rPr>
          <w:rFonts w:ascii="Times New Roman" w:hAnsi="Times New Roman" w:cs="Times New Roman"/>
          <w:sz w:val="24"/>
          <w:szCs w:val="24"/>
          <w:lang w:val="en-US"/>
        </w:rPr>
        <w:t>gypsum.</w:t>
      </w:r>
    </w:p>
    <w:p w:rsidR="00A90034" w:rsidRPr="00A90034" w:rsidRDefault="00A90034" w:rsidP="00611839">
      <w:pPr>
        <w:spacing w:after="0" w:line="240" w:lineRule="auto"/>
        <w:ind w:firstLine="567"/>
        <w:jc w:val="both"/>
        <w:textAlignment w:val="top"/>
        <w:rPr>
          <w:rFonts w:ascii="Times New Roman" w:hAnsi="Times New Roman" w:cs="Times New Roman"/>
          <w:sz w:val="24"/>
          <w:szCs w:val="24"/>
          <w:lang w:val="en-US"/>
        </w:rPr>
      </w:pPr>
      <w:r w:rsidRPr="00985AF6">
        <w:rPr>
          <w:rFonts w:ascii="Times New Roman" w:hAnsi="Times New Roman" w:cs="Times New Roman"/>
          <w:b/>
          <w:i/>
          <w:sz w:val="24"/>
          <w:szCs w:val="24"/>
          <w:lang w:val="en-US"/>
        </w:rPr>
        <w:t>Key words</w:t>
      </w:r>
      <w:r w:rsidRPr="00985AF6">
        <w:rPr>
          <w:rFonts w:ascii="Times New Roman" w:hAnsi="Times New Roman" w:cs="Times New Roman"/>
          <w:b/>
          <w:sz w:val="24"/>
          <w:szCs w:val="24"/>
          <w:lang w:val="en-US"/>
        </w:rPr>
        <w:t>:</w:t>
      </w:r>
      <w:r w:rsidR="00985AF6" w:rsidRPr="00985AF6">
        <w:rPr>
          <w:rFonts w:ascii="Times New Roman" w:hAnsi="Times New Roman" w:cs="Times New Roman"/>
          <w:b/>
          <w:sz w:val="24"/>
          <w:szCs w:val="24"/>
          <w:lang w:val="en-US"/>
        </w:rPr>
        <w:t xml:space="preserve"> </w:t>
      </w:r>
      <w:r w:rsidR="00985AF6" w:rsidRPr="00985AF6">
        <w:rPr>
          <w:rFonts w:ascii="Times New Roman" w:hAnsi="Times New Roman" w:cs="Times New Roman"/>
          <w:sz w:val="24"/>
          <w:szCs w:val="24"/>
          <w:lang w:val="en-US"/>
        </w:rPr>
        <w:t>elastic modulus, desugared beet cossettes, sulfur dioxide, sulfuric acid, gypsum.</w:t>
      </w:r>
    </w:p>
    <w:p w:rsidR="00A90034" w:rsidRPr="00A90034" w:rsidRDefault="00A90034" w:rsidP="001A78C6">
      <w:pPr>
        <w:spacing w:after="0" w:line="240" w:lineRule="auto"/>
        <w:ind w:firstLine="567"/>
        <w:jc w:val="both"/>
        <w:rPr>
          <w:rFonts w:ascii="Times New Roman" w:hAnsi="Times New Roman" w:cs="Times New Roman"/>
          <w:i/>
          <w:sz w:val="24"/>
          <w:szCs w:val="24"/>
          <w:lang w:val="en-US"/>
        </w:rPr>
      </w:pPr>
    </w:p>
    <w:p w:rsidR="00264275" w:rsidRDefault="00A90034" w:rsidP="001A78C6">
      <w:pPr>
        <w:spacing w:after="0" w:line="240" w:lineRule="auto"/>
        <w:ind w:firstLine="567"/>
        <w:jc w:val="both"/>
        <w:rPr>
          <w:rFonts w:ascii="Times New Roman" w:hAnsi="Times New Roman" w:cs="Times New Roman"/>
          <w:sz w:val="24"/>
          <w:szCs w:val="24"/>
        </w:rPr>
      </w:pPr>
      <w:r w:rsidRPr="00A90034">
        <w:rPr>
          <w:rFonts w:ascii="Times New Roman" w:hAnsi="Times New Roman" w:cs="Times New Roman"/>
          <w:b/>
          <w:i/>
          <w:sz w:val="24"/>
          <w:szCs w:val="24"/>
        </w:rPr>
        <w:t>Введение.</w:t>
      </w:r>
      <w:r w:rsidRPr="00A90034">
        <w:rPr>
          <w:rFonts w:ascii="Times New Roman" w:hAnsi="Times New Roman" w:cs="Times New Roman"/>
          <w:sz w:val="24"/>
          <w:szCs w:val="24"/>
        </w:rPr>
        <w:t xml:space="preserve"> </w:t>
      </w:r>
      <w:r w:rsidR="00EF3B94">
        <w:rPr>
          <w:rFonts w:ascii="Times New Roman" w:hAnsi="Times New Roman" w:cs="Times New Roman"/>
          <w:sz w:val="24"/>
          <w:szCs w:val="24"/>
        </w:rPr>
        <w:t>Проведенными ранее исследованиями установлено, что</w:t>
      </w:r>
      <w:r w:rsidR="00CB6324" w:rsidRPr="00CB6324">
        <w:rPr>
          <w:rFonts w:ascii="Times New Roman" w:hAnsi="Times New Roman" w:cs="Times New Roman"/>
          <w:sz w:val="24"/>
          <w:szCs w:val="24"/>
        </w:rPr>
        <w:t xml:space="preserve"> реологические свойства свекловичной стружки являются одним</w:t>
      </w:r>
      <w:r w:rsidR="00264275">
        <w:rPr>
          <w:rFonts w:ascii="Times New Roman" w:hAnsi="Times New Roman" w:cs="Times New Roman"/>
          <w:sz w:val="24"/>
          <w:szCs w:val="24"/>
        </w:rPr>
        <w:t>и из</w:t>
      </w:r>
      <w:r w:rsidR="00CB6324" w:rsidRPr="00CB6324">
        <w:rPr>
          <w:rFonts w:ascii="Times New Roman" w:hAnsi="Times New Roman" w:cs="Times New Roman"/>
          <w:sz w:val="24"/>
          <w:szCs w:val="24"/>
        </w:rPr>
        <w:t xml:space="preserve"> </w:t>
      </w:r>
      <w:r w:rsidR="00264275">
        <w:rPr>
          <w:rFonts w:ascii="Times New Roman" w:hAnsi="Times New Roman" w:cs="Times New Roman"/>
          <w:sz w:val="24"/>
          <w:szCs w:val="24"/>
        </w:rPr>
        <w:t>главных характеристик</w:t>
      </w:r>
      <w:r w:rsidR="00CB6324" w:rsidRPr="00CB6324">
        <w:rPr>
          <w:rFonts w:ascii="Times New Roman" w:hAnsi="Times New Roman" w:cs="Times New Roman"/>
          <w:sz w:val="24"/>
          <w:szCs w:val="24"/>
        </w:rPr>
        <w:t>, предопределяющих качество диффузионного сока [1].</w:t>
      </w:r>
      <w:r w:rsidR="00EF3B94">
        <w:rPr>
          <w:rFonts w:ascii="Times New Roman" w:hAnsi="Times New Roman" w:cs="Times New Roman"/>
          <w:sz w:val="24"/>
          <w:szCs w:val="24"/>
        </w:rPr>
        <w:t xml:space="preserve"> Постепенное внедрение прессов глубокого отжима на предприятиях обусловило увеличение объема получаемой жомопрессовой воды, являющегося внутризаводским водным источником, вплоть до 70 % к массе свеклы </w:t>
      </w:r>
      <w:r w:rsidR="00CB6324" w:rsidRPr="00CB6324">
        <w:rPr>
          <w:rFonts w:ascii="Times New Roman" w:hAnsi="Times New Roman" w:cs="Times New Roman"/>
          <w:sz w:val="24"/>
          <w:szCs w:val="24"/>
        </w:rPr>
        <w:t>[2]. Изначально внедрение прессов глубокого прессования было направлено на экономию топливных ресурсов для высушивания жома. Однако, в ходе их эксплуатации была выявлена зависимость между степенью прессования</w:t>
      </w:r>
      <w:r w:rsidR="008409F5">
        <w:rPr>
          <w:rFonts w:ascii="Times New Roman" w:hAnsi="Times New Roman" w:cs="Times New Roman"/>
          <w:sz w:val="24"/>
          <w:szCs w:val="24"/>
        </w:rPr>
        <w:t>, степенью доизвлечения сахарозы при прессовании</w:t>
      </w:r>
      <w:r w:rsidR="00CB6324" w:rsidRPr="00CB6324">
        <w:rPr>
          <w:rFonts w:ascii="Times New Roman" w:hAnsi="Times New Roman" w:cs="Times New Roman"/>
          <w:sz w:val="24"/>
          <w:szCs w:val="24"/>
        </w:rPr>
        <w:t xml:space="preserve"> и количеством жомопрессовой воды</w:t>
      </w:r>
      <w:r w:rsidR="008409F5">
        <w:rPr>
          <w:rFonts w:ascii="Times New Roman" w:hAnsi="Times New Roman" w:cs="Times New Roman"/>
          <w:sz w:val="24"/>
          <w:szCs w:val="24"/>
        </w:rPr>
        <w:t xml:space="preserve">, результатом чего явилась разработка двухстадийной более эффективной технологии извлечения сахарозы из свекловичной стружки </w:t>
      </w:r>
      <w:r w:rsidR="008409F5" w:rsidRPr="008409F5">
        <w:rPr>
          <w:rFonts w:ascii="Times New Roman" w:hAnsi="Times New Roman" w:cs="Times New Roman"/>
          <w:sz w:val="24"/>
          <w:szCs w:val="24"/>
        </w:rPr>
        <w:t>[</w:t>
      </w:r>
      <w:r w:rsidR="008409F5">
        <w:rPr>
          <w:rFonts w:ascii="Times New Roman" w:hAnsi="Times New Roman" w:cs="Times New Roman"/>
          <w:sz w:val="24"/>
          <w:szCs w:val="24"/>
        </w:rPr>
        <w:t>3</w:t>
      </w:r>
      <w:r w:rsidR="008409F5" w:rsidRPr="008409F5">
        <w:rPr>
          <w:rFonts w:ascii="Times New Roman" w:hAnsi="Times New Roman" w:cs="Times New Roman"/>
          <w:sz w:val="24"/>
          <w:szCs w:val="24"/>
        </w:rPr>
        <w:t>]</w:t>
      </w:r>
      <w:r w:rsidR="008409F5">
        <w:rPr>
          <w:rFonts w:ascii="Times New Roman" w:hAnsi="Times New Roman" w:cs="Times New Roman"/>
          <w:sz w:val="24"/>
          <w:szCs w:val="24"/>
        </w:rPr>
        <w:t>.</w:t>
      </w:r>
    </w:p>
    <w:p w:rsidR="00CB6324" w:rsidRDefault="00EF3B94" w:rsidP="001A78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Учитывая это</w:t>
      </w:r>
      <w:r w:rsidR="00CB6324" w:rsidRPr="00CB6324">
        <w:rPr>
          <w:rFonts w:ascii="Times New Roman" w:hAnsi="Times New Roman" w:cs="Times New Roman"/>
          <w:sz w:val="24"/>
          <w:szCs w:val="24"/>
        </w:rPr>
        <w:t xml:space="preserve">, </w:t>
      </w:r>
      <w:r>
        <w:rPr>
          <w:rFonts w:ascii="Times New Roman" w:hAnsi="Times New Roman" w:cs="Times New Roman"/>
          <w:sz w:val="24"/>
          <w:szCs w:val="24"/>
        </w:rPr>
        <w:t xml:space="preserve">необходимость более глубокого изучения </w:t>
      </w:r>
      <w:r w:rsidR="00CB6324" w:rsidRPr="00CB6324">
        <w:rPr>
          <w:rFonts w:ascii="Times New Roman" w:hAnsi="Times New Roman" w:cs="Times New Roman"/>
          <w:sz w:val="24"/>
          <w:szCs w:val="24"/>
        </w:rPr>
        <w:t>реологически</w:t>
      </w:r>
      <w:r>
        <w:rPr>
          <w:rFonts w:ascii="Times New Roman" w:hAnsi="Times New Roman" w:cs="Times New Roman"/>
          <w:sz w:val="24"/>
          <w:szCs w:val="24"/>
        </w:rPr>
        <w:t>х</w:t>
      </w:r>
      <w:r w:rsidR="00CB6324" w:rsidRPr="00CB6324">
        <w:rPr>
          <w:rFonts w:ascii="Times New Roman" w:hAnsi="Times New Roman" w:cs="Times New Roman"/>
          <w:sz w:val="24"/>
          <w:szCs w:val="24"/>
        </w:rPr>
        <w:t xml:space="preserve"> свойств свекловичной стружки</w:t>
      </w:r>
      <w:r>
        <w:rPr>
          <w:rFonts w:ascii="Times New Roman" w:hAnsi="Times New Roman" w:cs="Times New Roman"/>
          <w:sz w:val="24"/>
          <w:szCs w:val="24"/>
        </w:rPr>
        <w:t xml:space="preserve"> возникла априори</w:t>
      </w:r>
      <w:r w:rsidR="00CB6324" w:rsidRPr="00CB6324">
        <w:rPr>
          <w:rFonts w:ascii="Times New Roman" w:hAnsi="Times New Roman" w:cs="Times New Roman"/>
          <w:sz w:val="24"/>
          <w:szCs w:val="24"/>
        </w:rPr>
        <w:t xml:space="preserve">, так как </w:t>
      </w:r>
      <w:r>
        <w:rPr>
          <w:rFonts w:ascii="Times New Roman" w:hAnsi="Times New Roman" w:cs="Times New Roman"/>
          <w:sz w:val="24"/>
          <w:szCs w:val="24"/>
        </w:rPr>
        <w:t>реологические свойства</w:t>
      </w:r>
      <w:r w:rsidR="008409F5">
        <w:rPr>
          <w:rFonts w:ascii="Times New Roman" w:hAnsi="Times New Roman" w:cs="Times New Roman"/>
          <w:sz w:val="24"/>
          <w:szCs w:val="24"/>
        </w:rPr>
        <w:t xml:space="preserve"> свекловичной стружки</w:t>
      </w:r>
      <w:r w:rsidR="00CB6324" w:rsidRPr="00CB6324">
        <w:rPr>
          <w:rFonts w:ascii="Times New Roman" w:hAnsi="Times New Roman" w:cs="Times New Roman"/>
          <w:sz w:val="24"/>
          <w:szCs w:val="24"/>
        </w:rPr>
        <w:t xml:space="preserve"> </w:t>
      </w:r>
      <w:r>
        <w:rPr>
          <w:rFonts w:ascii="Times New Roman" w:hAnsi="Times New Roman" w:cs="Times New Roman"/>
          <w:sz w:val="24"/>
          <w:szCs w:val="24"/>
        </w:rPr>
        <w:t xml:space="preserve">напрямую </w:t>
      </w:r>
      <w:r w:rsidR="00CB6324" w:rsidRPr="00CB6324">
        <w:rPr>
          <w:rFonts w:ascii="Times New Roman" w:hAnsi="Times New Roman" w:cs="Times New Roman"/>
          <w:sz w:val="24"/>
          <w:szCs w:val="24"/>
        </w:rPr>
        <w:t>предопределя</w:t>
      </w:r>
      <w:r>
        <w:rPr>
          <w:rFonts w:ascii="Times New Roman" w:hAnsi="Times New Roman" w:cs="Times New Roman"/>
          <w:sz w:val="24"/>
          <w:szCs w:val="24"/>
        </w:rPr>
        <w:t>ют</w:t>
      </w:r>
      <w:r w:rsidR="00CB6324" w:rsidRPr="00CB6324">
        <w:rPr>
          <w:rFonts w:ascii="Times New Roman" w:hAnsi="Times New Roman" w:cs="Times New Roman"/>
          <w:sz w:val="24"/>
          <w:szCs w:val="24"/>
        </w:rPr>
        <w:t xml:space="preserve"> эффективность</w:t>
      </w:r>
      <w:r w:rsidR="008409F5">
        <w:rPr>
          <w:rFonts w:ascii="Times New Roman" w:hAnsi="Times New Roman" w:cs="Times New Roman"/>
          <w:sz w:val="24"/>
          <w:szCs w:val="24"/>
        </w:rPr>
        <w:t xml:space="preserve"> проведения как обессахаривания свекловичной стружки, так и ее последующего </w:t>
      </w:r>
      <w:r w:rsidR="00CB6324" w:rsidRPr="00CB6324">
        <w:rPr>
          <w:rFonts w:ascii="Times New Roman" w:hAnsi="Times New Roman" w:cs="Times New Roman"/>
          <w:sz w:val="24"/>
          <w:szCs w:val="24"/>
        </w:rPr>
        <w:t xml:space="preserve">прессования. Следует также отметить, что </w:t>
      </w:r>
      <w:r w:rsidR="00CB6324" w:rsidRPr="00CB6324">
        <w:rPr>
          <w:rFonts w:ascii="Times New Roman" w:hAnsi="Times New Roman" w:cs="Times New Roman"/>
          <w:sz w:val="24"/>
          <w:szCs w:val="24"/>
        </w:rPr>
        <w:lastRenderedPageBreak/>
        <w:t>применение прессов глубокого прессования предопределило переход на двухстадийное</w:t>
      </w:r>
      <w:bookmarkStart w:id="0" w:name="_GoBack"/>
      <w:bookmarkEnd w:id="0"/>
      <w:r w:rsidR="00CB6324" w:rsidRPr="00CB6324">
        <w:rPr>
          <w:rFonts w:ascii="Times New Roman" w:hAnsi="Times New Roman" w:cs="Times New Roman"/>
          <w:sz w:val="24"/>
          <w:szCs w:val="24"/>
        </w:rPr>
        <w:t xml:space="preserve"> обессахаривание свекловичной стружки.</w:t>
      </w:r>
    </w:p>
    <w:p w:rsidR="00ED0BB0" w:rsidRPr="00D32D0D" w:rsidRDefault="00CB6324"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Одним из показателей, характеризующих физико-химические свойства свелковичной ткани, является модуль упругости. Свекловичная стружка с высоким модулем упругости при деформации стремится к сохранению своей изначальной формы, полученной в результате изрезывания, тем самым обеспечивая равномерность извлечения сахарозы по всей длине аппарата и способствуя соблюдению в нем оптимального гидродинамического режима, при котором отсутствуют застойные зоны, зоны обратной диффузии и «пробки». В то же время, высокий модуль упругости препятствует эффективному прессованию жома, ввиду чего снижается количество жомопрессовой воды, являющейся возобновляемым водным ресурсом и в настоящее время применяемой как компонент экстрагента, а также снижается концентрация сухих веществ в прессованном жоме, что в дальнейшем потребует большего количества топлива на высушивание жома  [</w:t>
      </w:r>
      <w:r w:rsidR="008409F5">
        <w:rPr>
          <w:rFonts w:ascii="Times New Roman" w:hAnsi="Times New Roman" w:cs="Times New Roman"/>
          <w:sz w:val="24"/>
          <w:szCs w:val="24"/>
        </w:rPr>
        <w:t>4</w:t>
      </w:r>
      <w:r w:rsidRPr="00CB6324">
        <w:rPr>
          <w:rFonts w:ascii="Times New Roman" w:hAnsi="Times New Roman" w:cs="Times New Roman"/>
          <w:sz w:val="24"/>
          <w:szCs w:val="24"/>
        </w:rPr>
        <w:t>].</w:t>
      </w:r>
    </w:p>
    <w:p w:rsidR="0073220C" w:rsidRPr="0073220C" w:rsidRDefault="0073220C" w:rsidP="001A78C6">
      <w:pPr>
        <w:spacing w:after="0" w:line="240" w:lineRule="auto"/>
        <w:ind w:firstLine="567"/>
        <w:jc w:val="both"/>
        <w:rPr>
          <w:rFonts w:ascii="Times New Roman" w:hAnsi="Times New Roman" w:cs="Times New Roman"/>
          <w:sz w:val="24"/>
          <w:szCs w:val="24"/>
        </w:rPr>
      </w:pPr>
      <w:r w:rsidRPr="0073220C">
        <w:rPr>
          <w:rFonts w:ascii="Times New Roman" w:hAnsi="Times New Roman" w:cs="Times New Roman"/>
          <w:sz w:val="24"/>
          <w:szCs w:val="24"/>
        </w:rPr>
        <w:t xml:space="preserve">Целью работы являлось проведение сравнительной оценки </w:t>
      </w:r>
      <w:r w:rsidR="0074389C">
        <w:rPr>
          <w:rFonts w:ascii="Times New Roman" w:hAnsi="Times New Roman" w:cs="Times New Roman"/>
          <w:sz w:val="24"/>
          <w:szCs w:val="24"/>
        </w:rPr>
        <w:t>влияния</w:t>
      </w:r>
      <w:r w:rsidR="0074389C" w:rsidRPr="0074389C">
        <w:rPr>
          <w:rFonts w:ascii="Times New Roman" w:hAnsi="Times New Roman" w:cs="Times New Roman"/>
          <w:sz w:val="24"/>
          <w:szCs w:val="24"/>
        </w:rPr>
        <w:t xml:space="preserve"> способов подготовки экстрагента</w:t>
      </w:r>
      <w:r w:rsidR="0074389C" w:rsidRPr="0073220C">
        <w:rPr>
          <w:rFonts w:ascii="Times New Roman" w:hAnsi="Times New Roman" w:cs="Times New Roman"/>
          <w:sz w:val="24"/>
          <w:szCs w:val="24"/>
        </w:rPr>
        <w:t>, применяемых в промышленности</w:t>
      </w:r>
      <w:r w:rsidR="0074389C">
        <w:rPr>
          <w:rFonts w:ascii="Times New Roman" w:hAnsi="Times New Roman" w:cs="Times New Roman"/>
          <w:sz w:val="24"/>
          <w:szCs w:val="24"/>
        </w:rPr>
        <w:t>,</w:t>
      </w:r>
      <w:r w:rsidR="0074389C" w:rsidRPr="0074389C">
        <w:rPr>
          <w:rFonts w:ascii="Times New Roman" w:hAnsi="Times New Roman" w:cs="Times New Roman"/>
          <w:sz w:val="24"/>
          <w:szCs w:val="24"/>
        </w:rPr>
        <w:t xml:space="preserve"> на реологические свойства свекловичной стружки</w:t>
      </w:r>
      <w:r w:rsidRPr="0073220C">
        <w:rPr>
          <w:rFonts w:ascii="Times New Roman" w:hAnsi="Times New Roman" w:cs="Times New Roman"/>
          <w:sz w:val="24"/>
          <w:szCs w:val="24"/>
        </w:rPr>
        <w:t>.</w:t>
      </w:r>
    </w:p>
    <w:p w:rsidR="0073220C" w:rsidRPr="0073220C" w:rsidRDefault="00264275" w:rsidP="001A78C6">
      <w:pPr>
        <w:spacing w:after="0" w:line="240" w:lineRule="auto"/>
        <w:ind w:firstLine="567"/>
        <w:jc w:val="both"/>
        <w:rPr>
          <w:rFonts w:ascii="Times New Roman" w:hAnsi="Times New Roman"/>
          <w:sz w:val="24"/>
          <w:szCs w:val="24"/>
        </w:rPr>
      </w:pPr>
      <w:r>
        <w:rPr>
          <w:rFonts w:ascii="Times New Roman" w:hAnsi="Times New Roman"/>
          <w:sz w:val="24"/>
          <w:szCs w:val="24"/>
        </w:rPr>
        <w:t>В настоящее время</w:t>
      </w:r>
      <w:r w:rsidR="0073220C" w:rsidRPr="0073220C">
        <w:rPr>
          <w:rFonts w:ascii="Times New Roman" w:hAnsi="Times New Roman"/>
          <w:sz w:val="24"/>
          <w:szCs w:val="24"/>
        </w:rPr>
        <w:t xml:space="preserve"> наиболее распространенными в свеклосахарной промышленности России способами под</w:t>
      </w:r>
      <w:r>
        <w:rPr>
          <w:rFonts w:ascii="Times New Roman" w:hAnsi="Times New Roman"/>
          <w:sz w:val="24"/>
          <w:szCs w:val="24"/>
        </w:rPr>
        <w:t>готовки экстрагента являются</w:t>
      </w:r>
      <w:r w:rsidRPr="00264275">
        <w:rPr>
          <w:rFonts w:ascii="Times New Roman" w:hAnsi="Times New Roman"/>
          <w:sz w:val="24"/>
          <w:szCs w:val="24"/>
        </w:rPr>
        <w:t xml:space="preserve">: </w:t>
      </w:r>
      <w:r>
        <w:rPr>
          <w:rFonts w:ascii="Times New Roman" w:hAnsi="Times New Roman"/>
          <w:sz w:val="24"/>
          <w:szCs w:val="24"/>
        </w:rPr>
        <w:t>обработка сернистым ангидридом, так называемая</w:t>
      </w:r>
      <w:r w:rsidR="00F25DBD" w:rsidRPr="00F25DBD">
        <w:rPr>
          <w:rFonts w:ascii="Times New Roman" w:hAnsi="Times New Roman"/>
          <w:sz w:val="24"/>
          <w:szCs w:val="24"/>
        </w:rPr>
        <w:t xml:space="preserve"> </w:t>
      </w:r>
      <w:r w:rsidR="0073220C" w:rsidRPr="0073220C">
        <w:rPr>
          <w:rFonts w:ascii="Times New Roman" w:hAnsi="Times New Roman"/>
          <w:sz w:val="24"/>
          <w:szCs w:val="24"/>
        </w:rPr>
        <w:t>сульфитаци</w:t>
      </w:r>
      <w:r>
        <w:rPr>
          <w:rFonts w:ascii="Times New Roman" w:hAnsi="Times New Roman"/>
          <w:sz w:val="24"/>
          <w:szCs w:val="24"/>
        </w:rPr>
        <w:t>онная обработка</w:t>
      </w:r>
      <w:r w:rsidR="0073220C" w:rsidRPr="0073220C">
        <w:rPr>
          <w:rFonts w:ascii="Times New Roman" w:hAnsi="Times New Roman"/>
          <w:sz w:val="24"/>
          <w:szCs w:val="24"/>
        </w:rPr>
        <w:t>, подкисление серной кислотой и</w:t>
      </w:r>
      <w:r w:rsidR="00B75140" w:rsidRPr="00B75140">
        <w:rPr>
          <w:rFonts w:ascii="Times New Roman" w:hAnsi="Times New Roman"/>
          <w:sz w:val="24"/>
          <w:szCs w:val="24"/>
        </w:rPr>
        <w:t xml:space="preserve"> </w:t>
      </w:r>
      <w:r w:rsidR="00B75140">
        <w:rPr>
          <w:rFonts w:ascii="Times New Roman" w:hAnsi="Times New Roman"/>
          <w:sz w:val="24"/>
          <w:szCs w:val="24"/>
        </w:rPr>
        <w:t>подкисление серной кислотой с</w:t>
      </w:r>
      <w:r w:rsidR="0073220C" w:rsidRPr="0073220C">
        <w:rPr>
          <w:rFonts w:ascii="Times New Roman" w:hAnsi="Times New Roman"/>
          <w:sz w:val="24"/>
          <w:szCs w:val="24"/>
        </w:rPr>
        <w:t xml:space="preserve"> </w:t>
      </w:r>
      <w:r w:rsidR="00B75140">
        <w:rPr>
          <w:rFonts w:ascii="Times New Roman" w:hAnsi="Times New Roman"/>
          <w:sz w:val="24"/>
          <w:szCs w:val="24"/>
        </w:rPr>
        <w:t>приготовлен</w:t>
      </w:r>
      <w:r w:rsidR="00747088">
        <w:rPr>
          <w:rFonts w:ascii="Times New Roman" w:hAnsi="Times New Roman"/>
          <w:sz w:val="24"/>
          <w:szCs w:val="24"/>
        </w:rPr>
        <w:t>ием</w:t>
      </w:r>
      <w:r w:rsidR="0073220C" w:rsidRPr="0073220C">
        <w:rPr>
          <w:rFonts w:ascii="Times New Roman" w:hAnsi="Times New Roman"/>
          <w:sz w:val="24"/>
          <w:szCs w:val="24"/>
        </w:rPr>
        <w:t xml:space="preserve"> гипса [</w:t>
      </w:r>
      <w:r w:rsidR="008409F5">
        <w:rPr>
          <w:rFonts w:ascii="Times New Roman" w:hAnsi="Times New Roman" w:cs="Times New Roman"/>
          <w:sz w:val="24"/>
          <w:szCs w:val="24"/>
        </w:rPr>
        <w:t xml:space="preserve">5, </w:t>
      </w:r>
      <w:r w:rsidR="00F25DBD" w:rsidRPr="00F25DBD">
        <w:rPr>
          <w:rFonts w:ascii="Times New Roman" w:hAnsi="Times New Roman"/>
          <w:sz w:val="24"/>
          <w:szCs w:val="24"/>
        </w:rPr>
        <w:t>6</w:t>
      </w:r>
      <w:r w:rsidR="0073220C" w:rsidRPr="0073220C">
        <w:rPr>
          <w:rFonts w:ascii="Times New Roman" w:hAnsi="Times New Roman"/>
          <w:sz w:val="24"/>
          <w:szCs w:val="24"/>
        </w:rPr>
        <w:t>].</w:t>
      </w:r>
    </w:p>
    <w:p w:rsidR="0073220C" w:rsidRPr="0073220C" w:rsidRDefault="0073220C" w:rsidP="001A78C6">
      <w:pPr>
        <w:spacing w:after="0" w:line="240" w:lineRule="auto"/>
        <w:ind w:firstLine="567"/>
        <w:jc w:val="both"/>
        <w:rPr>
          <w:rFonts w:ascii="Times New Roman" w:hAnsi="Times New Roman"/>
          <w:sz w:val="24"/>
          <w:szCs w:val="24"/>
        </w:rPr>
      </w:pPr>
      <w:r w:rsidRPr="0073220C">
        <w:rPr>
          <w:rFonts w:ascii="Times New Roman" w:hAnsi="Times New Roman"/>
          <w:sz w:val="24"/>
          <w:szCs w:val="24"/>
        </w:rPr>
        <w:t xml:space="preserve">В </w:t>
      </w:r>
      <w:r w:rsidR="00264275">
        <w:rPr>
          <w:rFonts w:ascii="Times New Roman" w:hAnsi="Times New Roman"/>
          <w:sz w:val="24"/>
          <w:szCs w:val="24"/>
        </w:rPr>
        <w:t>процессе</w:t>
      </w:r>
      <w:r w:rsidRPr="0073220C">
        <w:rPr>
          <w:rFonts w:ascii="Times New Roman" w:hAnsi="Times New Roman"/>
          <w:sz w:val="24"/>
          <w:szCs w:val="24"/>
        </w:rPr>
        <w:t xml:space="preserve"> сульфитационной обработки получаемый в результате сжигания технической серы сернистый ангидрид при контакте с экстрагентом образует в нем сернистую кислоту, являющуюся эффективным антисептиком и восстановителем. Она восстанавливает вещества, являющиеся непредельными соединениями, и превращает их в бесцветные соединения. Ввиду этого, сульфитация применяется на заводах не только на стадии подготовки экстрагента, но также и для обработки сока перед выпариванием и сиропа перед увариванием. Раствор при этом не очищается, так как обесцвеченные вещества остаются в растворе. Видимая эффективность обесцвечивания сахарных растворов диоксидом серы составляет не более 30 %, а истинная эффективность обесцвечивания за счет восстановления непредельных соединений только 8-10 %.</w:t>
      </w:r>
    </w:p>
    <w:p w:rsidR="0073220C" w:rsidRPr="0073220C" w:rsidRDefault="0073220C" w:rsidP="001A78C6">
      <w:pPr>
        <w:spacing w:after="0" w:line="240" w:lineRule="auto"/>
        <w:ind w:firstLine="567"/>
        <w:jc w:val="both"/>
        <w:rPr>
          <w:rFonts w:ascii="Times New Roman" w:hAnsi="Times New Roman"/>
          <w:sz w:val="24"/>
          <w:szCs w:val="24"/>
        </w:rPr>
      </w:pPr>
      <w:r w:rsidRPr="0073220C">
        <w:rPr>
          <w:rFonts w:ascii="Times New Roman" w:hAnsi="Times New Roman"/>
          <w:sz w:val="24"/>
          <w:szCs w:val="24"/>
        </w:rPr>
        <w:t>Другим способом, получившим распространение в промышленности, является подкисление серной кислотой. Однако, в отличи</w:t>
      </w:r>
      <w:r w:rsidR="00D46DDE">
        <w:rPr>
          <w:rFonts w:ascii="Times New Roman" w:hAnsi="Times New Roman"/>
          <w:sz w:val="24"/>
          <w:szCs w:val="24"/>
        </w:rPr>
        <w:t xml:space="preserve">и </w:t>
      </w:r>
      <w:r w:rsidRPr="0073220C">
        <w:rPr>
          <w:rFonts w:ascii="Times New Roman" w:hAnsi="Times New Roman"/>
          <w:sz w:val="24"/>
          <w:szCs w:val="24"/>
        </w:rPr>
        <w:t>от сернистой кислоты</w:t>
      </w:r>
      <w:r w:rsidR="00264275">
        <w:rPr>
          <w:rFonts w:ascii="Times New Roman" w:hAnsi="Times New Roman"/>
          <w:sz w:val="24"/>
          <w:szCs w:val="24"/>
        </w:rPr>
        <w:t>,</w:t>
      </w:r>
      <w:r w:rsidRPr="0073220C">
        <w:rPr>
          <w:rFonts w:ascii="Times New Roman" w:hAnsi="Times New Roman"/>
          <w:sz w:val="24"/>
          <w:szCs w:val="24"/>
        </w:rPr>
        <w:t xml:space="preserve"> серная является окислителем, что, в свою очередь, лишает ее эффекта обесцвечивания, а также вызывает негативный эффект – коррозию металлических поверхностей оборудования.</w:t>
      </w:r>
    </w:p>
    <w:p w:rsidR="0073220C" w:rsidRDefault="0073220C" w:rsidP="001A78C6">
      <w:pPr>
        <w:spacing w:after="0" w:line="240" w:lineRule="auto"/>
        <w:ind w:firstLine="567"/>
        <w:jc w:val="both"/>
        <w:rPr>
          <w:rFonts w:ascii="Times New Roman" w:hAnsi="Times New Roman"/>
          <w:sz w:val="24"/>
          <w:szCs w:val="24"/>
        </w:rPr>
      </w:pPr>
      <w:r w:rsidRPr="0073220C">
        <w:rPr>
          <w:rFonts w:ascii="Times New Roman" w:hAnsi="Times New Roman"/>
          <w:sz w:val="24"/>
          <w:szCs w:val="24"/>
        </w:rPr>
        <w:t>Третьим способом обработки экстрагента, способствующим повышению упругости свекловичной стружки, является добавление</w:t>
      </w:r>
      <w:r w:rsidR="00DA5E9A">
        <w:rPr>
          <w:rFonts w:ascii="Times New Roman" w:hAnsi="Times New Roman"/>
          <w:sz w:val="24"/>
          <w:szCs w:val="24"/>
        </w:rPr>
        <w:t xml:space="preserve"> в</w:t>
      </w:r>
      <w:r w:rsidRPr="0073220C">
        <w:rPr>
          <w:rFonts w:ascii="Times New Roman" w:hAnsi="Times New Roman"/>
          <w:sz w:val="24"/>
          <w:szCs w:val="24"/>
        </w:rPr>
        <w:t xml:space="preserve"> </w:t>
      </w:r>
      <w:r w:rsidR="00526D8E">
        <w:rPr>
          <w:rFonts w:ascii="Times New Roman" w:hAnsi="Times New Roman"/>
          <w:sz w:val="24"/>
          <w:szCs w:val="24"/>
        </w:rPr>
        <w:t>жомопрессовую воду известкового молока и подкисление технической серной кислотой, в результате чего экстрагент насыщается молекулами свежеприготовленного гипса</w:t>
      </w:r>
      <w:r w:rsidRPr="0073220C">
        <w:rPr>
          <w:rFonts w:ascii="Times New Roman" w:hAnsi="Times New Roman"/>
          <w:sz w:val="24"/>
          <w:szCs w:val="24"/>
        </w:rPr>
        <w:t>. Известно, что ионы двух- и трехвалентных металлов способствуют укреплению ткани, делая ее более упругой, так как встраиваются в целлюлозную решетку [</w:t>
      </w:r>
      <w:r w:rsidR="00F25DBD" w:rsidRPr="00F25DBD">
        <w:rPr>
          <w:rFonts w:ascii="Times New Roman" w:hAnsi="Times New Roman"/>
          <w:sz w:val="24"/>
          <w:szCs w:val="24"/>
        </w:rPr>
        <w:t>7</w:t>
      </w:r>
      <w:r w:rsidRPr="0073220C">
        <w:rPr>
          <w:rFonts w:ascii="Times New Roman" w:hAnsi="Times New Roman"/>
          <w:sz w:val="24"/>
          <w:szCs w:val="24"/>
        </w:rPr>
        <w:t>].  Однако, зачастую на предприятиях добавляют в экстрагент природный гипс,</w:t>
      </w:r>
      <w:r w:rsidR="00526D8E">
        <w:rPr>
          <w:rFonts w:ascii="Times New Roman" w:hAnsi="Times New Roman"/>
          <w:sz w:val="24"/>
          <w:szCs w:val="24"/>
        </w:rPr>
        <w:t xml:space="preserve"> являющийся химически инертным, то есть</w:t>
      </w:r>
      <w:r w:rsidRPr="0073220C">
        <w:rPr>
          <w:rFonts w:ascii="Times New Roman" w:hAnsi="Times New Roman"/>
          <w:sz w:val="24"/>
          <w:szCs w:val="24"/>
        </w:rPr>
        <w:t xml:space="preserve"> </w:t>
      </w:r>
      <w:r w:rsidR="00526D8E">
        <w:rPr>
          <w:rFonts w:ascii="Times New Roman" w:hAnsi="Times New Roman"/>
          <w:sz w:val="24"/>
          <w:szCs w:val="24"/>
        </w:rPr>
        <w:t>практически не имеющим</w:t>
      </w:r>
      <w:r w:rsidRPr="0073220C">
        <w:rPr>
          <w:rFonts w:ascii="Times New Roman" w:hAnsi="Times New Roman"/>
          <w:sz w:val="24"/>
          <w:szCs w:val="24"/>
        </w:rPr>
        <w:t xml:space="preserve"> реакционно</w:t>
      </w:r>
      <w:r w:rsidR="00526D8E">
        <w:rPr>
          <w:rFonts w:ascii="Times New Roman" w:hAnsi="Times New Roman"/>
          <w:sz w:val="24"/>
          <w:szCs w:val="24"/>
        </w:rPr>
        <w:t>й</w:t>
      </w:r>
      <w:r w:rsidRPr="0073220C">
        <w:rPr>
          <w:rFonts w:ascii="Times New Roman" w:hAnsi="Times New Roman"/>
          <w:sz w:val="24"/>
          <w:szCs w:val="24"/>
        </w:rPr>
        <w:t xml:space="preserve"> способност</w:t>
      </w:r>
      <w:r w:rsidR="00526D8E">
        <w:rPr>
          <w:rFonts w:ascii="Times New Roman" w:hAnsi="Times New Roman"/>
          <w:sz w:val="24"/>
          <w:szCs w:val="24"/>
        </w:rPr>
        <w:t xml:space="preserve">и, вследствие чего </w:t>
      </w:r>
      <w:r w:rsidRPr="0073220C">
        <w:rPr>
          <w:rFonts w:ascii="Times New Roman" w:hAnsi="Times New Roman"/>
          <w:sz w:val="24"/>
          <w:szCs w:val="24"/>
        </w:rPr>
        <w:t>не оказывающ</w:t>
      </w:r>
      <w:r w:rsidR="00526D8E">
        <w:rPr>
          <w:rFonts w:ascii="Times New Roman" w:hAnsi="Times New Roman"/>
          <w:sz w:val="24"/>
          <w:szCs w:val="24"/>
        </w:rPr>
        <w:t>его</w:t>
      </w:r>
      <w:r w:rsidRPr="0073220C">
        <w:rPr>
          <w:rFonts w:ascii="Times New Roman" w:hAnsi="Times New Roman"/>
          <w:sz w:val="24"/>
          <w:szCs w:val="24"/>
        </w:rPr>
        <w:t xml:space="preserve"> никакого влияния на свекловичную стружку, вводя в заблуждение инженерно-технический персонал, так как повышение содержание сухих веществ в прессованном жоме наблю</w:t>
      </w:r>
      <w:r w:rsidRPr="001A78C6">
        <w:rPr>
          <w:rFonts w:ascii="Times New Roman" w:hAnsi="Times New Roman"/>
          <w:sz w:val="24"/>
          <w:szCs w:val="24"/>
        </w:rPr>
        <w:t>дается на величину сухих веществ, привнесенных с гипсом.</w:t>
      </w:r>
    </w:p>
    <w:p w:rsidR="00526D8E" w:rsidRDefault="00526D8E" w:rsidP="00526D8E">
      <w:pPr>
        <w:spacing w:after="0" w:line="240" w:lineRule="auto"/>
        <w:ind w:firstLine="567"/>
        <w:jc w:val="both"/>
        <w:rPr>
          <w:rFonts w:ascii="Times New Roman" w:hAnsi="Times New Roman" w:cs="Times New Roman"/>
          <w:sz w:val="24"/>
          <w:szCs w:val="24"/>
        </w:rPr>
      </w:pPr>
      <w:r w:rsidRPr="001A78C6">
        <w:rPr>
          <w:rFonts w:ascii="Times New Roman" w:hAnsi="Times New Roman" w:cs="Times New Roman"/>
          <w:sz w:val="24"/>
          <w:szCs w:val="24"/>
        </w:rPr>
        <w:t xml:space="preserve">Для </w:t>
      </w:r>
      <w:r w:rsidR="00264275">
        <w:rPr>
          <w:rFonts w:ascii="Times New Roman" w:hAnsi="Times New Roman" w:cs="Times New Roman"/>
          <w:sz w:val="24"/>
          <w:szCs w:val="24"/>
        </w:rPr>
        <w:t>выявления</w:t>
      </w:r>
      <w:r w:rsidRPr="001A78C6">
        <w:rPr>
          <w:rFonts w:ascii="Times New Roman" w:hAnsi="Times New Roman" w:cs="Times New Roman"/>
          <w:sz w:val="24"/>
          <w:szCs w:val="24"/>
        </w:rPr>
        <w:t xml:space="preserve"> влияния </w:t>
      </w:r>
      <w:r>
        <w:rPr>
          <w:rFonts w:ascii="Times New Roman" w:hAnsi="Times New Roman" w:cs="Times New Roman"/>
          <w:sz w:val="24"/>
          <w:szCs w:val="24"/>
        </w:rPr>
        <w:t xml:space="preserve">наиболее часто применяемых в промышленности </w:t>
      </w:r>
      <w:r w:rsidRPr="001A78C6">
        <w:rPr>
          <w:rFonts w:ascii="Times New Roman" w:hAnsi="Times New Roman" w:cs="Times New Roman"/>
          <w:sz w:val="24"/>
          <w:szCs w:val="24"/>
        </w:rPr>
        <w:t>способов подготовки экстрагента на реологические свойства свекловичной стружки были проведены лабораторные исследования.</w:t>
      </w:r>
    </w:p>
    <w:p w:rsidR="001A78C6" w:rsidRDefault="00CB6324" w:rsidP="001A78C6">
      <w:pPr>
        <w:spacing w:after="0" w:line="240" w:lineRule="auto"/>
        <w:ind w:firstLine="567"/>
        <w:jc w:val="both"/>
        <w:rPr>
          <w:rFonts w:ascii="Times New Roman" w:hAnsi="Times New Roman" w:cs="Times New Roman"/>
          <w:sz w:val="24"/>
          <w:szCs w:val="24"/>
        </w:rPr>
      </w:pPr>
      <w:r w:rsidRPr="001A78C6">
        <w:rPr>
          <w:rFonts w:ascii="Times New Roman" w:hAnsi="Times New Roman" w:cs="Times New Roman"/>
          <w:b/>
          <w:i/>
          <w:sz w:val="24"/>
          <w:szCs w:val="24"/>
        </w:rPr>
        <w:lastRenderedPageBreak/>
        <w:t>Объекты и методы исследований</w:t>
      </w:r>
      <w:r w:rsidR="00526D8E">
        <w:rPr>
          <w:rFonts w:ascii="Times New Roman" w:hAnsi="Times New Roman" w:cs="Times New Roman"/>
          <w:b/>
          <w:i/>
          <w:sz w:val="24"/>
          <w:szCs w:val="24"/>
        </w:rPr>
        <w:t xml:space="preserve">. </w:t>
      </w:r>
      <w:r w:rsidR="001A78C6" w:rsidRPr="001A78C6">
        <w:rPr>
          <w:rFonts w:ascii="Times New Roman" w:hAnsi="Times New Roman" w:cs="Times New Roman"/>
          <w:sz w:val="24"/>
          <w:szCs w:val="24"/>
        </w:rPr>
        <w:t>Объектом исследований являлась обессахаренная свекловичная стружка (жом), полученн</w:t>
      </w:r>
      <w:r w:rsidR="00AE50AD">
        <w:rPr>
          <w:rFonts w:ascii="Times New Roman" w:hAnsi="Times New Roman" w:cs="Times New Roman"/>
          <w:sz w:val="24"/>
          <w:szCs w:val="24"/>
        </w:rPr>
        <w:t>ая</w:t>
      </w:r>
      <w:r w:rsidR="001A78C6" w:rsidRPr="001A78C6">
        <w:rPr>
          <w:rFonts w:ascii="Times New Roman" w:hAnsi="Times New Roman" w:cs="Times New Roman"/>
          <w:sz w:val="24"/>
          <w:szCs w:val="24"/>
        </w:rPr>
        <w:t xml:space="preserve"> в результате диффузионного обессахаривания при трех способах подготовки экстрагента – обработанного сернистым ангидридом, обработанного серной кислотой и обработанного серной кислотой с</w:t>
      </w:r>
      <w:r w:rsidR="00AE50AD">
        <w:rPr>
          <w:rFonts w:ascii="Times New Roman" w:hAnsi="Times New Roman" w:cs="Times New Roman"/>
          <w:sz w:val="24"/>
          <w:szCs w:val="24"/>
        </w:rPr>
        <w:t xml:space="preserve"> </w:t>
      </w:r>
      <w:r w:rsidR="001A78C6" w:rsidRPr="001A78C6">
        <w:rPr>
          <w:rFonts w:ascii="Times New Roman" w:hAnsi="Times New Roman" w:cs="Times New Roman"/>
          <w:sz w:val="24"/>
          <w:szCs w:val="24"/>
        </w:rPr>
        <w:t>приготовлен</w:t>
      </w:r>
      <w:r w:rsidR="00747088">
        <w:rPr>
          <w:rFonts w:ascii="Times New Roman" w:hAnsi="Times New Roman" w:cs="Times New Roman"/>
          <w:sz w:val="24"/>
          <w:szCs w:val="24"/>
        </w:rPr>
        <w:t>ием</w:t>
      </w:r>
      <w:r w:rsidR="001A78C6" w:rsidRPr="001A78C6">
        <w:rPr>
          <w:rFonts w:ascii="Times New Roman" w:hAnsi="Times New Roman" w:cs="Times New Roman"/>
          <w:sz w:val="24"/>
          <w:szCs w:val="24"/>
        </w:rPr>
        <w:t xml:space="preserve"> гипс</w:t>
      </w:r>
      <w:r w:rsidR="00AE50AD">
        <w:rPr>
          <w:rFonts w:ascii="Times New Roman" w:hAnsi="Times New Roman" w:cs="Times New Roman"/>
          <w:sz w:val="24"/>
          <w:szCs w:val="24"/>
        </w:rPr>
        <w:t>а</w:t>
      </w:r>
      <w:r w:rsidR="001A78C6">
        <w:rPr>
          <w:rFonts w:ascii="Times New Roman" w:hAnsi="Times New Roman" w:cs="Times New Roman"/>
          <w:sz w:val="24"/>
          <w:szCs w:val="24"/>
        </w:rPr>
        <w:t>.</w:t>
      </w:r>
    </w:p>
    <w:p w:rsidR="001A78C6" w:rsidRDefault="001A78C6" w:rsidP="001A78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Полученные образцы обессахаренной свекловичной стружки исследовали на лабораторном прессе</w:t>
      </w:r>
      <w:r w:rsidR="0043255B">
        <w:rPr>
          <w:rFonts w:ascii="Times New Roman" w:hAnsi="Times New Roman" w:cs="Times New Roman"/>
          <w:sz w:val="24"/>
          <w:szCs w:val="24"/>
        </w:rPr>
        <w:t xml:space="preserve"> путем ее деформ</w:t>
      </w:r>
      <w:r w:rsidR="00AE50AD">
        <w:rPr>
          <w:rFonts w:ascii="Times New Roman" w:hAnsi="Times New Roman" w:cs="Times New Roman"/>
          <w:sz w:val="24"/>
          <w:szCs w:val="24"/>
        </w:rPr>
        <w:t>ации</w:t>
      </w:r>
      <w:r w:rsidR="0043255B">
        <w:rPr>
          <w:rFonts w:ascii="Times New Roman" w:hAnsi="Times New Roman" w:cs="Times New Roman"/>
          <w:sz w:val="24"/>
          <w:szCs w:val="24"/>
        </w:rPr>
        <w:t xml:space="preserve"> под сжатием. На первом этапе исследований деформацию проводили в течении 10 минут, после чего снимали нагрузку на 10 минут, фиксировали величину деформации и </w:t>
      </w:r>
      <w:r w:rsidR="00AE50AD">
        <w:rPr>
          <w:rFonts w:ascii="Times New Roman" w:hAnsi="Times New Roman" w:cs="Times New Roman"/>
          <w:sz w:val="24"/>
          <w:szCs w:val="24"/>
        </w:rPr>
        <w:t>рассчитывали</w:t>
      </w:r>
      <w:r w:rsidR="0043255B">
        <w:rPr>
          <w:rFonts w:ascii="Times New Roman" w:hAnsi="Times New Roman" w:cs="Times New Roman"/>
          <w:sz w:val="24"/>
          <w:szCs w:val="24"/>
        </w:rPr>
        <w:t xml:space="preserve"> модуль Юнга. На втором этапе деформацию проводили в течении 1 часа и фиксировали величину деформации. На третьем этапе исследований проводили прессование обессахаренной свекловичной стружки при величине давления, близко</w:t>
      </w:r>
      <w:r w:rsidR="00AE50AD">
        <w:rPr>
          <w:rFonts w:ascii="Times New Roman" w:hAnsi="Times New Roman" w:cs="Times New Roman"/>
          <w:sz w:val="24"/>
          <w:szCs w:val="24"/>
        </w:rPr>
        <w:t>м к</w:t>
      </w:r>
      <w:r w:rsidR="0043255B">
        <w:rPr>
          <w:rFonts w:ascii="Times New Roman" w:hAnsi="Times New Roman" w:cs="Times New Roman"/>
          <w:sz w:val="24"/>
          <w:szCs w:val="24"/>
        </w:rPr>
        <w:t xml:space="preserve"> производственны</w:t>
      </w:r>
      <w:r w:rsidR="00AE50AD">
        <w:rPr>
          <w:rFonts w:ascii="Times New Roman" w:hAnsi="Times New Roman" w:cs="Times New Roman"/>
          <w:sz w:val="24"/>
          <w:szCs w:val="24"/>
        </w:rPr>
        <w:t>м</w:t>
      </w:r>
      <w:r w:rsidR="0043255B">
        <w:rPr>
          <w:rFonts w:ascii="Times New Roman" w:hAnsi="Times New Roman" w:cs="Times New Roman"/>
          <w:sz w:val="24"/>
          <w:szCs w:val="24"/>
        </w:rPr>
        <w:t xml:space="preserve"> условия</w:t>
      </w:r>
      <w:r w:rsidR="00AE50AD">
        <w:rPr>
          <w:rFonts w:ascii="Times New Roman" w:hAnsi="Times New Roman" w:cs="Times New Roman"/>
          <w:sz w:val="24"/>
          <w:szCs w:val="24"/>
        </w:rPr>
        <w:t>м и определяли содержание сухих веществ в прессованном жоме</w:t>
      </w:r>
      <w:r w:rsidR="0043255B">
        <w:rPr>
          <w:rFonts w:ascii="Times New Roman" w:hAnsi="Times New Roman" w:cs="Times New Roman"/>
          <w:sz w:val="24"/>
          <w:szCs w:val="24"/>
        </w:rPr>
        <w:t>.</w:t>
      </w:r>
    </w:p>
    <w:p w:rsidR="0073220C" w:rsidRPr="00CB6324" w:rsidRDefault="0073220C"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Для расчета модуля упругости обессахаренной свекловичной стружки использовали формулу Юнга:</w:t>
      </w:r>
    </w:p>
    <w:p w:rsidR="0073220C" w:rsidRPr="00CB6324" w:rsidRDefault="0073220C" w:rsidP="001A78C6">
      <w:pPr>
        <w:spacing w:after="0" w:line="240" w:lineRule="auto"/>
        <w:ind w:firstLine="567"/>
        <w:jc w:val="both"/>
        <w:rPr>
          <w:rFonts w:ascii="Times New Roman" w:hAnsi="Times New Roman" w:cs="Times New Roman"/>
          <w:sz w:val="24"/>
          <w:szCs w:val="24"/>
        </w:rPr>
      </w:pPr>
      <m:oMathPara>
        <m:oMath>
          <m:r>
            <w:rPr>
              <w:rFonts w:ascii="Cambria Math" w:hAnsi="Cambria Math" w:cs="Times New Roman"/>
              <w:sz w:val="24"/>
              <w:szCs w:val="24"/>
              <w:lang w:val="en-US"/>
            </w:rPr>
            <m:t>E</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S</m:t>
              </m:r>
            </m:num>
            <m:den>
              <m:r>
                <w:rPr>
                  <w:rFonts w:ascii="Cambria Math" w:hAnsi="Cambria Math" w:cs="Times New Roman"/>
                  <w:sz w:val="24"/>
                  <w:szCs w:val="24"/>
                </w:rPr>
                <m:t>∆l</m:t>
              </m:r>
              <m:r>
                <w:rPr>
                  <w:rFonts w:ascii="Cambria Math" w:hAnsi="Times New Roman" w:cs="Times New Roman"/>
                  <w:sz w:val="24"/>
                  <w:szCs w:val="24"/>
                </w:rPr>
                <m:t>/</m:t>
              </m:r>
              <m:r>
                <w:rPr>
                  <w:rFonts w:ascii="Cambria Math" w:hAnsi="Cambria Math" w:cs="Times New Roman"/>
                  <w:sz w:val="24"/>
                  <w:szCs w:val="24"/>
                  <w:lang w:val="en-US"/>
                </w:rPr>
                <m:t>l</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l</m:t>
              </m:r>
            </m:num>
            <m:den>
              <m:r>
                <w:rPr>
                  <w:rFonts w:ascii="Cambria Math" w:hAnsi="Cambria Math" w:cs="Times New Roman"/>
                  <w:sz w:val="24"/>
                  <w:szCs w:val="24"/>
                </w:rPr>
                <m:t>S</m:t>
              </m:r>
              <m:r>
                <w:rPr>
                  <w:rFonts w:ascii="Cambria Math" w:hAnsi="Times New Roman" w:cs="Times New Roman"/>
                  <w:sz w:val="24"/>
                  <w:szCs w:val="24"/>
                </w:rPr>
                <m:t>×∆</m:t>
              </m:r>
              <m:r>
                <w:rPr>
                  <w:rFonts w:ascii="Cambria Math" w:hAnsi="Cambria Math" w:cs="Times New Roman"/>
                  <w:sz w:val="24"/>
                  <w:szCs w:val="24"/>
                </w:rPr>
                <m:t>l</m:t>
              </m:r>
            </m:den>
          </m:f>
          <m:r>
            <w:rPr>
              <w:rFonts w:ascii="Cambria Math" w:hAnsi="Times New Roman" w:cs="Times New Roman"/>
              <w:sz w:val="24"/>
              <w:szCs w:val="24"/>
            </w:rPr>
            <m:t xml:space="preserve">  ,</m:t>
          </m:r>
          <m:r>
            <w:rPr>
              <w:rFonts w:ascii="Times New Roman" w:hAnsi="Times New Roman" w:cs="Times New Roman"/>
              <w:sz w:val="24"/>
              <w:szCs w:val="24"/>
            </w:rPr>
            <w:br/>
          </m:r>
        </m:oMath>
      </m:oMathPara>
      <w:r w:rsidRPr="00CB6324">
        <w:rPr>
          <w:rFonts w:ascii="Times New Roman" w:hAnsi="Times New Roman" w:cs="Times New Roman"/>
          <w:sz w:val="24"/>
          <w:szCs w:val="24"/>
        </w:rPr>
        <w:t>где:</w:t>
      </w:r>
      <w:r w:rsidRPr="00CB6324">
        <w:rPr>
          <w:rFonts w:ascii="Times New Roman" w:hAnsi="Times New Roman" w:cs="Times New Roman"/>
          <w:sz w:val="24"/>
          <w:szCs w:val="24"/>
        </w:rPr>
        <w:tab/>
      </w:r>
      <w:r w:rsidRPr="00CB6324">
        <w:rPr>
          <w:rFonts w:ascii="Times New Roman" w:hAnsi="Times New Roman" w:cs="Times New Roman"/>
          <w:i/>
          <w:sz w:val="24"/>
          <w:szCs w:val="24"/>
          <w:lang w:val="en-US"/>
        </w:rPr>
        <w:t>F</w:t>
      </w:r>
      <w:r w:rsidRPr="00CB6324">
        <w:rPr>
          <w:rFonts w:ascii="Times New Roman" w:hAnsi="Times New Roman" w:cs="Times New Roman"/>
          <w:sz w:val="24"/>
          <w:szCs w:val="24"/>
        </w:rPr>
        <w:t xml:space="preserve"> – нормальная составляющая силы, кгс/см</w:t>
      </w:r>
      <w:r w:rsidRPr="00CB6324">
        <w:rPr>
          <w:rFonts w:ascii="Times New Roman" w:hAnsi="Times New Roman" w:cs="Times New Roman"/>
          <w:sz w:val="24"/>
          <w:szCs w:val="24"/>
          <w:vertAlign w:val="superscript"/>
        </w:rPr>
        <w:t>2</w:t>
      </w:r>
      <w:r w:rsidRPr="00CB6324">
        <w:rPr>
          <w:rFonts w:ascii="Times New Roman" w:hAnsi="Times New Roman" w:cs="Times New Roman"/>
          <w:sz w:val="24"/>
          <w:szCs w:val="24"/>
        </w:rPr>
        <w:t>;</w:t>
      </w:r>
    </w:p>
    <w:p w:rsidR="0073220C" w:rsidRPr="00CB6324" w:rsidRDefault="0073220C"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ab/>
      </w:r>
      <w:r w:rsidRPr="00CB6324">
        <w:rPr>
          <w:rFonts w:ascii="Times New Roman" w:hAnsi="Times New Roman" w:cs="Times New Roman"/>
          <w:i/>
          <w:sz w:val="24"/>
          <w:szCs w:val="24"/>
          <w:lang w:val="en-US"/>
        </w:rPr>
        <w:t>S</w:t>
      </w:r>
      <w:r w:rsidRPr="00CB6324">
        <w:rPr>
          <w:rFonts w:ascii="Times New Roman" w:hAnsi="Times New Roman" w:cs="Times New Roman"/>
          <w:sz w:val="24"/>
          <w:szCs w:val="24"/>
        </w:rPr>
        <w:t xml:space="preserve"> – площадь поверхности, по которой распределено действие силы, см</w:t>
      </w:r>
      <w:r w:rsidRPr="00CB6324">
        <w:rPr>
          <w:rFonts w:ascii="Times New Roman" w:hAnsi="Times New Roman" w:cs="Times New Roman"/>
          <w:sz w:val="24"/>
          <w:szCs w:val="24"/>
          <w:vertAlign w:val="superscript"/>
        </w:rPr>
        <w:t>2</w:t>
      </w:r>
      <w:r w:rsidRPr="00CB6324">
        <w:rPr>
          <w:rFonts w:ascii="Times New Roman" w:hAnsi="Times New Roman" w:cs="Times New Roman"/>
          <w:sz w:val="24"/>
          <w:szCs w:val="24"/>
        </w:rPr>
        <w:t>;</w:t>
      </w:r>
    </w:p>
    <w:p w:rsidR="00D32D0D" w:rsidRDefault="0073220C"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ab/>
      </w:r>
      <w:r w:rsidRPr="00CB6324">
        <w:rPr>
          <w:rFonts w:ascii="Times New Roman" w:hAnsi="Times New Roman" w:cs="Times New Roman"/>
          <w:i/>
          <w:sz w:val="24"/>
          <w:szCs w:val="24"/>
          <w:lang w:val="en-US"/>
        </w:rPr>
        <w:t>l</w:t>
      </w:r>
      <w:r w:rsidRPr="00CB6324">
        <w:rPr>
          <w:rFonts w:ascii="Times New Roman" w:hAnsi="Times New Roman" w:cs="Times New Roman"/>
          <w:sz w:val="24"/>
          <w:szCs w:val="24"/>
        </w:rPr>
        <w:t xml:space="preserve"> – длина (высота) деформируемого вещества, см; </w:t>
      </w:r>
    </w:p>
    <w:p w:rsidR="0073220C" w:rsidRPr="00CB6324" w:rsidRDefault="0073220C" w:rsidP="005E497E">
      <w:pPr>
        <w:spacing w:after="0" w:line="240" w:lineRule="auto"/>
        <w:ind w:left="993" w:hanging="426"/>
        <w:rPr>
          <w:rFonts w:ascii="Times New Roman" w:hAnsi="Times New Roman" w:cs="Times New Roman"/>
          <w:sz w:val="24"/>
          <w:szCs w:val="24"/>
        </w:rPr>
      </w:pPr>
      <w:r w:rsidRPr="00CB6324">
        <w:rPr>
          <w:rFonts w:ascii="Times New Roman" w:hAnsi="Times New Roman" w:cs="Times New Roman"/>
          <w:i/>
          <w:sz w:val="24"/>
          <w:szCs w:val="24"/>
          <w:lang w:val="en-US"/>
        </w:rPr>
        <w:t>Δl</w:t>
      </w:r>
      <w:r w:rsidRPr="00CB6324">
        <w:rPr>
          <w:rFonts w:ascii="Times New Roman" w:hAnsi="Times New Roman" w:cs="Times New Roman"/>
          <w:sz w:val="24"/>
          <w:szCs w:val="24"/>
        </w:rPr>
        <w:t xml:space="preserve"> – изменение длины (высоты) вещества продукта в результате  упругой деформации, см.</w:t>
      </w:r>
    </w:p>
    <w:p w:rsidR="0073220C" w:rsidRDefault="0073220C"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 xml:space="preserve">Необходимо отметить, что в проведенных </w:t>
      </w:r>
      <w:r w:rsidR="00D32D0D">
        <w:rPr>
          <w:rFonts w:ascii="Times New Roman" w:hAnsi="Times New Roman" w:cs="Times New Roman"/>
          <w:sz w:val="24"/>
          <w:szCs w:val="24"/>
        </w:rPr>
        <w:t>исследованиях</w:t>
      </w:r>
      <w:r w:rsidR="00DA5E9A">
        <w:rPr>
          <w:rFonts w:ascii="Times New Roman" w:hAnsi="Times New Roman" w:cs="Times New Roman"/>
          <w:sz w:val="24"/>
          <w:szCs w:val="24"/>
        </w:rPr>
        <w:t xml:space="preserve"> первого и второго этапов</w:t>
      </w:r>
      <w:r w:rsidRPr="00CB6324">
        <w:rPr>
          <w:rFonts w:ascii="Times New Roman" w:hAnsi="Times New Roman" w:cs="Times New Roman"/>
          <w:sz w:val="24"/>
          <w:szCs w:val="24"/>
        </w:rPr>
        <w:t xml:space="preserve"> отношение величины нормальной составляющей силы к величине площади поверхности, по которой распределено действие силы, явля</w:t>
      </w:r>
      <w:r w:rsidR="008A7255">
        <w:rPr>
          <w:rFonts w:ascii="Times New Roman" w:hAnsi="Times New Roman" w:cs="Times New Roman"/>
          <w:sz w:val="24"/>
          <w:szCs w:val="24"/>
        </w:rPr>
        <w:t>лось</w:t>
      </w:r>
      <w:r w:rsidRPr="00CB6324">
        <w:rPr>
          <w:rFonts w:ascii="Times New Roman" w:hAnsi="Times New Roman" w:cs="Times New Roman"/>
          <w:sz w:val="24"/>
          <w:szCs w:val="24"/>
        </w:rPr>
        <w:t xml:space="preserve"> величиной постоянной и состав</w:t>
      </w:r>
      <w:r w:rsidR="008A7255">
        <w:rPr>
          <w:rFonts w:ascii="Times New Roman" w:hAnsi="Times New Roman" w:cs="Times New Roman"/>
          <w:sz w:val="24"/>
          <w:szCs w:val="24"/>
        </w:rPr>
        <w:t>ило</w:t>
      </w:r>
      <w:r w:rsidRPr="00CB6324">
        <w:rPr>
          <w:rFonts w:ascii="Times New Roman" w:hAnsi="Times New Roman" w:cs="Times New Roman"/>
          <w:sz w:val="24"/>
          <w:szCs w:val="24"/>
        </w:rPr>
        <w:t xml:space="preserve"> 0,16</w:t>
      </w:r>
      <w:r w:rsidRPr="00CB6324">
        <w:rPr>
          <w:rFonts w:ascii="Times New Roman" w:hAnsi="Times New Roman" w:cs="Times New Roman"/>
          <w:sz w:val="24"/>
          <w:szCs w:val="24"/>
          <w:lang w:val="en-US"/>
        </w:rPr>
        <w:t> </w:t>
      </w:r>
      <w:r w:rsidRPr="00CB6324">
        <w:rPr>
          <w:rFonts w:ascii="Times New Roman" w:hAnsi="Times New Roman" w:cs="Times New Roman"/>
          <w:sz w:val="24"/>
          <w:szCs w:val="24"/>
        </w:rPr>
        <w:t>кгс/см</w:t>
      </w:r>
      <w:r w:rsidRPr="00CB6324">
        <w:rPr>
          <w:rFonts w:ascii="Times New Roman" w:hAnsi="Times New Roman" w:cs="Times New Roman"/>
          <w:sz w:val="24"/>
          <w:szCs w:val="24"/>
          <w:vertAlign w:val="superscript"/>
        </w:rPr>
        <w:t>2</w:t>
      </w:r>
      <w:r w:rsidRPr="00CB6324">
        <w:rPr>
          <w:rFonts w:ascii="Times New Roman" w:hAnsi="Times New Roman" w:cs="Times New Roman"/>
          <w:sz w:val="24"/>
          <w:szCs w:val="24"/>
        </w:rPr>
        <w:t>.</w:t>
      </w:r>
      <w:r w:rsidR="00DA5E9A">
        <w:rPr>
          <w:rFonts w:ascii="Times New Roman" w:hAnsi="Times New Roman" w:cs="Times New Roman"/>
          <w:sz w:val="24"/>
          <w:szCs w:val="24"/>
        </w:rPr>
        <w:t xml:space="preserve"> Эта величина для исследований третьего этапа составила 45,25 кг</w:t>
      </w:r>
      <w:r w:rsidR="00DA5E9A" w:rsidRPr="00DA5E9A">
        <w:rPr>
          <w:rFonts w:ascii="Times New Roman" w:hAnsi="Times New Roman" w:cs="Times New Roman"/>
          <w:sz w:val="24"/>
          <w:szCs w:val="24"/>
        </w:rPr>
        <w:t>/</w:t>
      </w:r>
      <w:r w:rsidR="00DA5E9A">
        <w:rPr>
          <w:rFonts w:ascii="Times New Roman" w:hAnsi="Times New Roman" w:cs="Times New Roman"/>
          <w:sz w:val="24"/>
          <w:szCs w:val="24"/>
        </w:rPr>
        <w:t>см</w:t>
      </w:r>
      <w:r w:rsidR="00DA5E9A" w:rsidRPr="00DA5E9A">
        <w:rPr>
          <w:rFonts w:ascii="Times New Roman" w:hAnsi="Times New Roman" w:cs="Times New Roman"/>
          <w:sz w:val="24"/>
          <w:szCs w:val="24"/>
          <w:vertAlign w:val="superscript"/>
        </w:rPr>
        <w:t>2</w:t>
      </w:r>
      <w:r w:rsidR="00DA5E9A">
        <w:rPr>
          <w:rFonts w:ascii="Times New Roman" w:hAnsi="Times New Roman" w:cs="Times New Roman"/>
          <w:sz w:val="24"/>
          <w:szCs w:val="24"/>
        </w:rPr>
        <w:t>.</w:t>
      </w:r>
      <w:r w:rsidR="008A7255">
        <w:rPr>
          <w:rFonts w:ascii="Times New Roman" w:hAnsi="Times New Roman" w:cs="Times New Roman"/>
          <w:sz w:val="24"/>
          <w:szCs w:val="24"/>
        </w:rPr>
        <w:t xml:space="preserve"> Высота деформируемой стружечной масс</w:t>
      </w:r>
      <w:r w:rsidR="00DA5E9A">
        <w:rPr>
          <w:rFonts w:ascii="Times New Roman" w:hAnsi="Times New Roman" w:cs="Times New Roman"/>
          <w:sz w:val="24"/>
          <w:szCs w:val="24"/>
        </w:rPr>
        <w:t>ы</w:t>
      </w:r>
      <w:r w:rsidR="008A7255">
        <w:rPr>
          <w:rFonts w:ascii="Times New Roman" w:hAnsi="Times New Roman" w:cs="Times New Roman"/>
          <w:sz w:val="24"/>
          <w:szCs w:val="24"/>
        </w:rPr>
        <w:t xml:space="preserve"> состав</w:t>
      </w:r>
      <w:r w:rsidR="00747088">
        <w:rPr>
          <w:rFonts w:ascii="Times New Roman" w:hAnsi="Times New Roman" w:cs="Times New Roman"/>
          <w:sz w:val="24"/>
          <w:szCs w:val="24"/>
        </w:rPr>
        <w:t>и</w:t>
      </w:r>
      <w:r w:rsidR="00DA5E9A">
        <w:rPr>
          <w:rFonts w:ascii="Times New Roman" w:hAnsi="Times New Roman" w:cs="Times New Roman"/>
          <w:sz w:val="24"/>
          <w:szCs w:val="24"/>
        </w:rPr>
        <w:t>ла</w:t>
      </w:r>
      <w:r w:rsidR="008A7255">
        <w:rPr>
          <w:rFonts w:ascii="Times New Roman" w:hAnsi="Times New Roman" w:cs="Times New Roman"/>
          <w:sz w:val="24"/>
          <w:szCs w:val="24"/>
        </w:rPr>
        <w:t xml:space="preserve"> 38,5 мм.</w:t>
      </w:r>
    </w:p>
    <w:p w:rsidR="001A78C6" w:rsidRPr="0070768C" w:rsidRDefault="001A78C6" w:rsidP="0070768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Исследования проводили в пяти повторениях, </w:t>
      </w:r>
      <w:r w:rsidRPr="0070768C">
        <w:rPr>
          <w:rFonts w:ascii="Times New Roman" w:hAnsi="Times New Roman" w:cs="Times New Roman"/>
          <w:sz w:val="24"/>
          <w:szCs w:val="24"/>
        </w:rPr>
        <w:t>полученные данные усредняли.</w:t>
      </w:r>
    </w:p>
    <w:p w:rsidR="0070768C" w:rsidRPr="0070768C" w:rsidRDefault="00CB6324" w:rsidP="0070768C">
      <w:pPr>
        <w:spacing w:after="0" w:line="240" w:lineRule="auto"/>
        <w:ind w:firstLine="567"/>
        <w:jc w:val="both"/>
        <w:rPr>
          <w:rFonts w:ascii="Times New Roman" w:hAnsi="Times New Roman" w:cs="Times New Roman"/>
          <w:sz w:val="24"/>
          <w:szCs w:val="24"/>
        </w:rPr>
      </w:pPr>
      <w:r w:rsidRPr="0070768C">
        <w:rPr>
          <w:rFonts w:ascii="Times New Roman" w:hAnsi="Times New Roman" w:cs="Times New Roman"/>
          <w:b/>
          <w:i/>
          <w:sz w:val="24"/>
          <w:szCs w:val="24"/>
        </w:rPr>
        <w:t>Обсуждение результатов.</w:t>
      </w:r>
      <w:r w:rsidR="0070768C" w:rsidRPr="0070768C">
        <w:rPr>
          <w:sz w:val="24"/>
          <w:szCs w:val="24"/>
        </w:rPr>
        <w:t xml:space="preserve"> </w:t>
      </w:r>
      <w:r w:rsidR="0070768C" w:rsidRPr="0070768C">
        <w:rPr>
          <w:rFonts w:ascii="Times New Roman" w:hAnsi="Times New Roman" w:cs="Times New Roman"/>
          <w:sz w:val="24"/>
          <w:szCs w:val="24"/>
        </w:rPr>
        <w:t xml:space="preserve">Графическая зависимость упругой деформации </w:t>
      </w:r>
      <w:r w:rsidR="00264275">
        <w:rPr>
          <w:rFonts w:ascii="Times New Roman" w:hAnsi="Times New Roman" w:cs="Times New Roman"/>
          <w:sz w:val="24"/>
          <w:szCs w:val="24"/>
        </w:rPr>
        <w:t>образцов</w:t>
      </w:r>
      <w:r w:rsidR="0070768C" w:rsidRPr="0070768C">
        <w:rPr>
          <w:rFonts w:ascii="Times New Roman" w:hAnsi="Times New Roman" w:cs="Times New Roman"/>
          <w:sz w:val="24"/>
          <w:szCs w:val="24"/>
        </w:rPr>
        <w:t xml:space="preserve"> обессахаренной стружки</w:t>
      </w:r>
      <w:r w:rsidR="00264275">
        <w:rPr>
          <w:rFonts w:ascii="Times New Roman" w:hAnsi="Times New Roman" w:cs="Times New Roman"/>
          <w:sz w:val="24"/>
          <w:szCs w:val="24"/>
        </w:rPr>
        <w:t>, полученной при применении экстрагента, обработанного различными способами,</w:t>
      </w:r>
      <w:r w:rsidR="0070768C" w:rsidRPr="0070768C">
        <w:rPr>
          <w:rFonts w:ascii="Times New Roman" w:hAnsi="Times New Roman" w:cs="Times New Roman"/>
          <w:sz w:val="24"/>
          <w:szCs w:val="24"/>
        </w:rPr>
        <w:t xml:space="preserve"> представлена на рисунке 1.</w:t>
      </w:r>
    </w:p>
    <w:p w:rsidR="0070768C" w:rsidRPr="0070768C" w:rsidRDefault="0070768C" w:rsidP="0070768C">
      <w:pPr>
        <w:spacing w:after="0" w:line="240" w:lineRule="auto"/>
        <w:jc w:val="both"/>
        <w:rPr>
          <w:rFonts w:ascii="Times New Roman" w:hAnsi="Times New Roman"/>
          <w:sz w:val="24"/>
          <w:szCs w:val="24"/>
        </w:rPr>
      </w:pPr>
      <w:r w:rsidRPr="0070768C">
        <w:rPr>
          <w:rFonts w:ascii="Times New Roman" w:hAnsi="Times New Roman"/>
          <w:noProof/>
          <w:sz w:val="24"/>
          <w:szCs w:val="24"/>
        </w:rPr>
        <w:drawing>
          <wp:inline distT="0" distB="0" distL="0" distR="0">
            <wp:extent cx="5936673" cy="2880000"/>
            <wp:effectExtent l="0" t="0" r="0" b="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768C" w:rsidRPr="0070768C" w:rsidRDefault="0070768C" w:rsidP="0070768C">
      <w:pPr>
        <w:spacing w:after="0" w:line="240" w:lineRule="auto"/>
        <w:jc w:val="center"/>
        <w:rPr>
          <w:rFonts w:ascii="Times New Roman" w:hAnsi="Times New Roman"/>
          <w:sz w:val="24"/>
          <w:szCs w:val="24"/>
        </w:rPr>
      </w:pPr>
      <w:r w:rsidRPr="0070768C">
        <w:rPr>
          <w:rFonts w:ascii="Times New Roman" w:hAnsi="Times New Roman"/>
          <w:sz w:val="24"/>
          <w:szCs w:val="24"/>
        </w:rPr>
        <w:t>Рисунок 1 – </w:t>
      </w:r>
      <w:r w:rsidR="00867ED0">
        <w:rPr>
          <w:rFonts w:ascii="Times New Roman" w:hAnsi="Times New Roman"/>
          <w:sz w:val="24"/>
          <w:szCs w:val="24"/>
        </w:rPr>
        <w:t>Упругая д</w:t>
      </w:r>
      <w:r w:rsidRPr="0070768C">
        <w:rPr>
          <w:rFonts w:ascii="Times New Roman" w:hAnsi="Times New Roman"/>
          <w:sz w:val="24"/>
          <w:szCs w:val="24"/>
        </w:rPr>
        <w:t xml:space="preserve">еформация </w:t>
      </w:r>
      <w:r w:rsidR="00264275">
        <w:rPr>
          <w:rFonts w:ascii="Times New Roman" w:hAnsi="Times New Roman" w:cs="Times New Roman"/>
          <w:sz w:val="24"/>
          <w:szCs w:val="24"/>
        </w:rPr>
        <w:t>образцов</w:t>
      </w:r>
      <w:r w:rsidR="00264275" w:rsidRPr="0070768C">
        <w:rPr>
          <w:rFonts w:ascii="Times New Roman" w:hAnsi="Times New Roman" w:cs="Times New Roman"/>
          <w:sz w:val="24"/>
          <w:szCs w:val="24"/>
        </w:rPr>
        <w:t xml:space="preserve"> обессахаренной стружки</w:t>
      </w:r>
      <w:r w:rsidR="00264275">
        <w:rPr>
          <w:rFonts w:ascii="Times New Roman" w:hAnsi="Times New Roman" w:cs="Times New Roman"/>
          <w:sz w:val="24"/>
          <w:szCs w:val="24"/>
        </w:rPr>
        <w:t>, полученной при применении экстрагента, обработанного различными способами</w:t>
      </w:r>
    </w:p>
    <w:p w:rsidR="0070768C" w:rsidRPr="00102961" w:rsidRDefault="0070768C" w:rsidP="00102961">
      <w:pPr>
        <w:spacing w:after="0" w:line="240" w:lineRule="auto"/>
        <w:ind w:firstLine="567"/>
        <w:jc w:val="both"/>
        <w:rPr>
          <w:rFonts w:ascii="Times New Roman" w:hAnsi="Times New Roman" w:cs="Times New Roman"/>
          <w:sz w:val="24"/>
          <w:szCs w:val="24"/>
        </w:rPr>
      </w:pPr>
      <w:r w:rsidRPr="0070768C">
        <w:rPr>
          <w:rFonts w:ascii="Times New Roman" w:hAnsi="Times New Roman" w:cs="Times New Roman"/>
          <w:sz w:val="24"/>
          <w:szCs w:val="24"/>
        </w:rPr>
        <w:lastRenderedPageBreak/>
        <w:t>Так, после 10</w:t>
      </w:r>
      <w:r w:rsidRPr="00102961">
        <w:rPr>
          <w:rFonts w:ascii="Times New Roman" w:hAnsi="Times New Roman" w:cs="Times New Roman"/>
          <w:sz w:val="24"/>
          <w:szCs w:val="24"/>
        </w:rPr>
        <w:t xml:space="preserve">-минутного прессования деформация обессахаренной стружки после обработки экстрагента серной кислотой составила 32,11 %, </w:t>
      </w:r>
      <w:r w:rsidR="005E497E" w:rsidRPr="00102961">
        <w:rPr>
          <w:rFonts w:ascii="Times New Roman" w:hAnsi="Times New Roman" w:cs="Times New Roman"/>
          <w:sz w:val="24"/>
          <w:szCs w:val="24"/>
        </w:rPr>
        <w:t xml:space="preserve">обессахаренной </w:t>
      </w:r>
      <w:r w:rsidRPr="00102961">
        <w:rPr>
          <w:rFonts w:ascii="Times New Roman" w:hAnsi="Times New Roman" w:cs="Times New Roman"/>
          <w:sz w:val="24"/>
          <w:szCs w:val="24"/>
        </w:rPr>
        <w:t xml:space="preserve">стружки после обработки экстрагента серной кислотой </w:t>
      </w:r>
      <w:r w:rsidR="005E497E">
        <w:rPr>
          <w:rFonts w:ascii="Times New Roman" w:hAnsi="Times New Roman" w:cs="Times New Roman"/>
          <w:sz w:val="24"/>
          <w:szCs w:val="24"/>
        </w:rPr>
        <w:t xml:space="preserve">с </w:t>
      </w:r>
      <w:r w:rsidRPr="00102961">
        <w:rPr>
          <w:rFonts w:ascii="Times New Roman" w:hAnsi="Times New Roman" w:cs="Times New Roman"/>
          <w:sz w:val="24"/>
          <w:szCs w:val="24"/>
        </w:rPr>
        <w:t>приготовлен</w:t>
      </w:r>
      <w:r w:rsidR="00747088">
        <w:rPr>
          <w:rFonts w:ascii="Times New Roman" w:hAnsi="Times New Roman" w:cs="Times New Roman"/>
          <w:sz w:val="24"/>
          <w:szCs w:val="24"/>
        </w:rPr>
        <w:t>ием</w:t>
      </w:r>
      <w:r w:rsidRPr="00102961">
        <w:rPr>
          <w:rFonts w:ascii="Times New Roman" w:hAnsi="Times New Roman" w:cs="Times New Roman"/>
          <w:sz w:val="24"/>
          <w:szCs w:val="24"/>
        </w:rPr>
        <w:t xml:space="preserve"> гипс</w:t>
      </w:r>
      <w:r w:rsidR="005E497E">
        <w:rPr>
          <w:rFonts w:ascii="Times New Roman" w:hAnsi="Times New Roman" w:cs="Times New Roman"/>
          <w:sz w:val="24"/>
          <w:szCs w:val="24"/>
        </w:rPr>
        <w:t>а</w:t>
      </w:r>
      <w:r w:rsidRPr="00102961">
        <w:rPr>
          <w:rFonts w:ascii="Times New Roman" w:hAnsi="Times New Roman" w:cs="Times New Roman"/>
          <w:sz w:val="24"/>
          <w:szCs w:val="24"/>
        </w:rPr>
        <w:t xml:space="preserve"> – 34,08 %, а </w:t>
      </w:r>
      <w:r w:rsidR="005E497E" w:rsidRPr="00102961">
        <w:rPr>
          <w:rFonts w:ascii="Times New Roman" w:hAnsi="Times New Roman" w:cs="Times New Roman"/>
          <w:sz w:val="24"/>
          <w:szCs w:val="24"/>
        </w:rPr>
        <w:t xml:space="preserve">обессахаренной </w:t>
      </w:r>
      <w:r w:rsidRPr="00102961">
        <w:rPr>
          <w:rFonts w:ascii="Times New Roman" w:hAnsi="Times New Roman" w:cs="Times New Roman"/>
          <w:sz w:val="24"/>
          <w:szCs w:val="24"/>
        </w:rPr>
        <w:t>стружки после обработки экстрагента сернистым ангидридом – 36,81 %.</w:t>
      </w:r>
    </w:p>
    <w:p w:rsidR="00102961" w:rsidRDefault="00264275" w:rsidP="00102961">
      <w:pPr>
        <w:spacing w:after="0" w:line="240" w:lineRule="auto"/>
        <w:ind w:firstLine="567"/>
        <w:jc w:val="both"/>
        <w:rPr>
          <w:rFonts w:ascii="Times New Roman" w:hAnsi="Times New Roman"/>
          <w:sz w:val="24"/>
          <w:szCs w:val="24"/>
        </w:rPr>
      </w:pPr>
      <w:r w:rsidRPr="0070768C">
        <w:rPr>
          <w:rFonts w:ascii="Times New Roman" w:hAnsi="Times New Roman" w:cs="Times New Roman"/>
          <w:sz w:val="24"/>
          <w:szCs w:val="24"/>
        </w:rPr>
        <w:t xml:space="preserve">Графическая зависимость упругой деформации </w:t>
      </w:r>
      <w:r>
        <w:rPr>
          <w:rFonts w:ascii="Times New Roman" w:hAnsi="Times New Roman" w:cs="Times New Roman"/>
          <w:sz w:val="24"/>
          <w:szCs w:val="24"/>
        </w:rPr>
        <w:t>образцов</w:t>
      </w:r>
      <w:r w:rsidRPr="0070768C">
        <w:rPr>
          <w:rFonts w:ascii="Times New Roman" w:hAnsi="Times New Roman" w:cs="Times New Roman"/>
          <w:sz w:val="24"/>
          <w:szCs w:val="24"/>
        </w:rPr>
        <w:t xml:space="preserve"> обессахаренной стружки</w:t>
      </w:r>
      <w:r>
        <w:rPr>
          <w:rFonts w:ascii="Times New Roman" w:hAnsi="Times New Roman" w:cs="Times New Roman"/>
          <w:sz w:val="24"/>
          <w:szCs w:val="24"/>
        </w:rPr>
        <w:t xml:space="preserve">, полученной при применении экстрагента, обработанного различными способами, </w:t>
      </w:r>
      <w:r w:rsidR="00102961" w:rsidRPr="00102961">
        <w:rPr>
          <w:rFonts w:ascii="Times New Roman" w:hAnsi="Times New Roman"/>
          <w:sz w:val="24"/>
          <w:szCs w:val="24"/>
        </w:rPr>
        <w:t xml:space="preserve">после снятия </w:t>
      </w:r>
      <w:r w:rsidR="00747088">
        <w:rPr>
          <w:rFonts w:ascii="Times New Roman" w:hAnsi="Times New Roman"/>
          <w:sz w:val="24"/>
          <w:szCs w:val="24"/>
        </w:rPr>
        <w:t>давления</w:t>
      </w:r>
      <w:r w:rsidR="00102961" w:rsidRPr="00102961">
        <w:rPr>
          <w:rFonts w:ascii="Times New Roman" w:hAnsi="Times New Roman"/>
          <w:sz w:val="24"/>
          <w:szCs w:val="24"/>
        </w:rPr>
        <w:t xml:space="preserve"> представлена на рисунке 2.</w:t>
      </w:r>
    </w:p>
    <w:p w:rsidR="00867ED0" w:rsidRPr="00102961" w:rsidRDefault="00867ED0" w:rsidP="00102961">
      <w:pPr>
        <w:spacing w:after="0" w:line="240" w:lineRule="auto"/>
        <w:ind w:firstLine="567"/>
        <w:jc w:val="both"/>
        <w:rPr>
          <w:rFonts w:ascii="Times New Roman" w:hAnsi="Times New Roman"/>
          <w:sz w:val="24"/>
          <w:szCs w:val="24"/>
        </w:rPr>
      </w:pPr>
    </w:p>
    <w:p w:rsidR="00102961" w:rsidRPr="00102961" w:rsidRDefault="00102961" w:rsidP="00747088">
      <w:pPr>
        <w:spacing w:after="0" w:line="240" w:lineRule="auto"/>
        <w:jc w:val="both"/>
        <w:rPr>
          <w:rFonts w:ascii="Times New Roman" w:hAnsi="Times New Roman" w:cs="Times New Roman"/>
          <w:sz w:val="24"/>
          <w:szCs w:val="24"/>
        </w:rPr>
      </w:pPr>
      <w:r w:rsidRPr="00102961">
        <w:rPr>
          <w:rFonts w:ascii="Times New Roman" w:hAnsi="Times New Roman" w:cs="Times New Roman"/>
          <w:noProof/>
          <w:sz w:val="24"/>
          <w:szCs w:val="24"/>
        </w:rPr>
        <w:drawing>
          <wp:inline distT="0" distB="0" distL="0" distR="0">
            <wp:extent cx="5936673" cy="2880000"/>
            <wp:effectExtent l="0" t="0" r="0" b="0"/>
            <wp:docPr id="2"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02961" w:rsidRPr="00264275" w:rsidRDefault="00102961" w:rsidP="00102961">
      <w:pPr>
        <w:spacing w:after="0" w:line="240" w:lineRule="auto"/>
        <w:ind w:firstLine="567"/>
        <w:jc w:val="center"/>
        <w:rPr>
          <w:rFonts w:ascii="Times New Roman" w:hAnsi="Times New Roman" w:cs="Times New Roman"/>
          <w:sz w:val="24"/>
          <w:szCs w:val="24"/>
        </w:rPr>
      </w:pPr>
      <w:r w:rsidRPr="00102961">
        <w:rPr>
          <w:rFonts w:ascii="Times New Roman" w:hAnsi="Times New Roman" w:cs="Times New Roman"/>
          <w:sz w:val="24"/>
          <w:szCs w:val="24"/>
        </w:rPr>
        <w:t xml:space="preserve">Рисунок 2 – Упругая деформация навески </w:t>
      </w:r>
      <w:r w:rsidR="00264275">
        <w:rPr>
          <w:rFonts w:ascii="Times New Roman" w:hAnsi="Times New Roman" w:cs="Times New Roman"/>
          <w:sz w:val="24"/>
          <w:szCs w:val="24"/>
        </w:rPr>
        <w:t>образцов</w:t>
      </w:r>
      <w:r w:rsidR="00264275" w:rsidRPr="0070768C">
        <w:rPr>
          <w:rFonts w:ascii="Times New Roman" w:hAnsi="Times New Roman" w:cs="Times New Roman"/>
          <w:sz w:val="24"/>
          <w:szCs w:val="24"/>
        </w:rPr>
        <w:t xml:space="preserve"> обессахаренной стружки</w:t>
      </w:r>
      <w:r w:rsidR="00264275">
        <w:rPr>
          <w:rFonts w:ascii="Times New Roman" w:hAnsi="Times New Roman" w:cs="Times New Roman"/>
          <w:sz w:val="24"/>
          <w:szCs w:val="24"/>
        </w:rPr>
        <w:t>, полученной при применении экстрагента, обработанного различными способами,</w:t>
      </w:r>
      <w:r w:rsidRPr="00102961">
        <w:rPr>
          <w:rFonts w:ascii="Times New Roman" w:hAnsi="Times New Roman" w:cs="Times New Roman"/>
          <w:sz w:val="24"/>
          <w:szCs w:val="24"/>
        </w:rPr>
        <w:t xml:space="preserve"> </w:t>
      </w:r>
      <w:r w:rsidR="00747088">
        <w:rPr>
          <w:rFonts w:ascii="Times New Roman" w:hAnsi="Times New Roman" w:cs="Times New Roman"/>
          <w:sz w:val="24"/>
          <w:szCs w:val="24"/>
        </w:rPr>
        <w:t xml:space="preserve">после </w:t>
      </w:r>
      <w:r w:rsidRPr="00102961">
        <w:rPr>
          <w:rFonts w:ascii="Times New Roman" w:hAnsi="Times New Roman" w:cs="Times New Roman"/>
          <w:sz w:val="24"/>
          <w:szCs w:val="24"/>
        </w:rPr>
        <w:t>сняти</w:t>
      </w:r>
      <w:r w:rsidR="00747088">
        <w:rPr>
          <w:rFonts w:ascii="Times New Roman" w:hAnsi="Times New Roman" w:cs="Times New Roman"/>
          <w:sz w:val="24"/>
          <w:szCs w:val="24"/>
        </w:rPr>
        <w:t>я</w:t>
      </w:r>
      <w:r w:rsidR="00264275">
        <w:rPr>
          <w:rFonts w:ascii="Times New Roman" w:hAnsi="Times New Roman" w:cs="Times New Roman"/>
          <w:sz w:val="24"/>
          <w:szCs w:val="24"/>
        </w:rPr>
        <w:t xml:space="preserve"> давления</w:t>
      </w:r>
    </w:p>
    <w:p w:rsidR="00DA5E9A" w:rsidRDefault="00DA5E9A" w:rsidP="00DA5E9A">
      <w:pPr>
        <w:spacing w:after="0" w:line="240" w:lineRule="auto"/>
        <w:ind w:firstLine="567"/>
        <w:jc w:val="both"/>
        <w:rPr>
          <w:rFonts w:ascii="Times New Roman" w:hAnsi="Times New Roman"/>
          <w:sz w:val="24"/>
          <w:szCs w:val="24"/>
        </w:rPr>
      </w:pPr>
    </w:p>
    <w:p w:rsidR="00DA5E9A" w:rsidRPr="00102961" w:rsidRDefault="00867ED0" w:rsidP="00DA5E9A">
      <w:pPr>
        <w:spacing w:after="0" w:line="240" w:lineRule="auto"/>
        <w:ind w:firstLine="567"/>
        <w:jc w:val="both"/>
        <w:rPr>
          <w:rFonts w:ascii="Times New Roman" w:hAnsi="Times New Roman" w:cs="Times New Roman"/>
          <w:sz w:val="24"/>
          <w:szCs w:val="24"/>
        </w:rPr>
      </w:pPr>
      <w:r>
        <w:rPr>
          <w:rFonts w:ascii="Times New Roman" w:hAnsi="Times New Roman"/>
          <w:sz w:val="24"/>
          <w:szCs w:val="24"/>
        </w:rPr>
        <w:t>Представленные данные наглядно показывают</w:t>
      </w:r>
      <w:r w:rsidR="00DA5E9A" w:rsidRPr="00102961">
        <w:rPr>
          <w:rFonts w:ascii="Times New Roman" w:hAnsi="Times New Roman"/>
          <w:sz w:val="24"/>
          <w:szCs w:val="24"/>
        </w:rPr>
        <w:t xml:space="preserve">, что после снятия </w:t>
      </w:r>
      <w:r w:rsidR="00747088">
        <w:rPr>
          <w:rFonts w:ascii="Times New Roman" w:hAnsi="Times New Roman"/>
          <w:sz w:val="24"/>
          <w:szCs w:val="24"/>
        </w:rPr>
        <w:t>давления</w:t>
      </w:r>
      <w:r w:rsidR="00DA5E9A" w:rsidRPr="00102961">
        <w:rPr>
          <w:rFonts w:ascii="Times New Roman" w:hAnsi="Times New Roman"/>
          <w:sz w:val="24"/>
          <w:szCs w:val="24"/>
        </w:rPr>
        <w:t xml:space="preserve"> менее всего к исходному состоянию вернулась обессахаренная свекловичная стружка после обработки экстрагента сернистым ангидридом – деформация составила 25,25 %, далее </w:t>
      </w:r>
      <w:r w:rsidR="005E497E" w:rsidRPr="00102961">
        <w:rPr>
          <w:rFonts w:ascii="Times New Roman" w:hAnsi="Times New Roman"/>
          <w:sz w:val="24"/>
          <w:szCs w:val="24"/>
        </w:rPr>
        <w:t xml:space="preserve">обессахаренная </w:t>
      </w:r>
      <w:r w:rsidR="00DA5E9A" w:rsidRPr="00102961">
        <w:rPr>
          <w:rFonts w:ascii="Times New Roman" w:hAnsi="Times New Roman"/>
          <w:sz w:val="24"/>
          <w:szCs w:val="24"/>
        </w:rPr>
        <w:t>стружка после обработки экстрагента серной кислотой с приготовлен</w:t>
      </w:r>
      <w:r w:rsidR="00747088">
        <w:rPr>
          <w:rFonts w:ascii="Times New Roman" w:hAnsi="Times New Roman"/>
          <w:sz w:val="24"/>
          <w:szCs w:val="24"/>
        </w:rPr>
        <w:t>ие</w:t>
      </w:r>
      <w:r w:rsidR="00DA5E9A" w:rsidRPr="00102961">
        <w:rPr>
          <w:rFonts w:ascii="Times New Roman" w:hAnsi="Times New Roman"/>
          <w:sz w:val="24"/>
          <w:szCs w:val="24"/>
        </w:rPr>
        <w:t>м гипс</w:t>
      </w:r>
      <w:r w:rsidR="00747088">
        <w:rPr>
          <w:rFonts w:ascii="Times New Roman" w:hAnsi="Times New Roman"/>
          <w:sz w:val="24"/>
          <w:szCs w:val="24"/>
        </w:rPr>
        <w:t>а</w:t>
      </w:r>
      <w:r w:rsidR="00DA5E9A" w:rsidRPr="00102961">
        <w:rPr>
          <w:rFonts w:ascii="Times New Roman" w:hAnsi="Times New Roman"/>
          <w:sz w:val="24"/>
          <w:szCs w:val="24"/>
        </w:rPr>
        <w:t xml:space="preserve"> – 23,05 % и </w:t>
      </w:r>
      <w:r w:rsidR="005E497E" w:rsidRPr="00102961">
        <w:rPr>
          <w:rFonts w:ascii="Times New Roman" w:hAnsi="Times New Roman"/>
          <w:sz w:val="24"/>
          <w:szCs w:val="24"/>
        </w:rPr>
        <w:t xml:space="preserve">обессахаренная </w:t>
      </w:r>
      <w:r w:rsidR="00DA5E9A" w:rsidRPr="00102961">
        <w:rPr>
          <w:rFonts w:ascii="Times New Roman" w:hAnsi="Times New Roman"/>
          <w:sz w:val="24"/>
          <w:szCs w:val="24"/>
        </w:rPr>
        <w:t>стружка после обработки экстрагента серной кислотой – 19,68 %.</w:t>
      </w:r>
    </w:p>
    <w:p w:rsidR="00CB6324" w:rsidRPr="0070768C" w:rsidRDefault="00102961" w:rsidP="001029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основании полученных данных </w:t>
      </w:r>
      <w:r w:rsidR="00CB6324" w:rsidRPr="00102961">
        <w:rPr>
          <w:rFonts w:ascii="Times New Roman" w:hAnsi="Times New Roman" w:cs="Times New Roman"/>
          <w:sz w:val="24"/>
          <w:szCs w:val="24"/>
        </w:rPr>
        <w:t>проведен</w:t>
      </w:r>
      <w:r>
        <w:rPr>
          <w:rFonts w:ascii="Times New Roman" w:hAnsi="Times New Roman" w:cs="Times New Roman"/>
          <w:sz w:val="24"/>
          <w:szCs w:val="24"/>
        </w:rPr>
        <w:t>ы</w:t>
      </w:r>
      <w:r w:rsidR="00CB6324" w:rsidRPr="00102961">
        <w:rPr>
          <w:rFonts w:ascii="Times New Roman" w:hAnsi="Times New Roman" w:cs="Times New Roman"/>
          <w:sz w:val="24"/>
          <w:szCs w:val="24"/>
        </w:rPr>
        <w:t xml:space="preserve"> расчет</w:t>
      </w:r>
      <w:r>
        <w:rPr>
          <w:rFonts w:ascii="Times New Roman" w:hAnsi="Times New Roman" w:cs="Times New Roman"/>
          <w:sz w:val="24"/>
          <w:szCs w:val="24"/>
        </w:rPr>
        <w:t>ы</w:t>
      </w:r>
      <w:r w:rsidR="00264275">
        <w:rPr>
          <w:rFonts w:ascii="Times New Roman" w:hAnsi="Times New Roman" w:cs="Times New Roman"/>
          <w:sz w:val="24"/>
          <w:szCs w:val="24"/>
        </w:rPr>
        <w:t>,</w:t>
      </w:r>
      <w:r>
        <w:rPr>
          <w:rFonts w:ascii="Times New Roman" w:hAnsi="Times New Roman" w:cs="Times New Roman"/>
          <w:sz w:val="24"/>
          <w:szCs w:val="24"/>
        </w:rPr>
        <w:t xml:space="preserve"> в результате которых установлено</w:t>
      </w:r>
      <w:r w:rsidR="00CB6324" w:rsidRPr="00102961">
        <w:rPr>
          <w:rFonts w:ascii="Times New Roman" w:hAnsi="Times New Roman" w:cs="Times New Roman"/>
          <w:sz w:val="24"/>
          <w:szCs w:val="24"/>
        </w:rPr>
        <w:t xml:space="preserve">, что наибольшим модулем упругости обладает обессахаренная стружка после обработки экстрагента серной кислотой – 79,72 КПа, далее следует </w:t>
      </w:r>
      <w:r w:rsidR="0072072A" w:rsidRPr="00102961">
        <w:rPr>
          <w:rFonts w:ascii="Times New Roman" w:hAnsi="Times New Roman" w:cs="Times New Roman"/>
          <w:sz w:val="24"/>
          <w:szCs w:val="24"/>
        </w:rPr>
        <w:t xml:space="preserve">обессахаренная </w:t>
      </w:r>
      <w:r w:rsidR="00CB6324" w:rsidRPr="00102961">
        <w:rPr>
          <w:rFonts w:ascii="Times New Roman" w:hAnsi="Times New Roman" w:cs="Times New Roman"/>
          <w:sz w:val="24"/>
          <w:szCs w:val="24"/>
        </w:rPr>
        <w:t>стружка после обработки экстрагента серной кислотой с приготовлен</w:t>
      </w:r>
      <w:r w:rsidR="00747088">
        <w:rPr>
          <w:rFonts w:ascii="Times New Roman" w:hAnsi="Times New Roman" w:cs="Times New Roman"/>
          <w:sz w:val="24"/>
          <w:szCs w:val="24"/>
        </w:rPr>
        <w:t>ие</w:t>
      </w:r>
      <w:r w:rsidR="00CB6324" w:rsidRPr="00102961">
        <w:rPr>
          <w:rFonts w:ascii="Times New Roman" w:hAnsi="Times New Roman" w:cs="Times New Roman"/>
          <w:sz w:val="24"/>
          <w:szCs w:val="24"/>
        </w:rPr>
        <w:t>м гипс</w:t>
      </w:r>
      <w:r w:rsidR="00747088">
        <w:rPr>
          <w:rFonts w:ascii="Times New Roman" w:hAnsi="Times New Roman" w:cs="Times New Roman"/>
          <w:sz w:val="24"/>
          <w:szCs w:val="24"/>
        </w:rPr>
        <w:t>а</w:t>
      </w:r>
      <w:r w:rsidR="00CB6324" w:rsidRPr="00102961">
        <w:rPr>
          <w:rFonts w:ascii="Times New Roman" w:hAnsi="Times New Roman" w:cs="Times New Roman"/>
          <w:sz w:val="24"/>
          <w:szCs w:val="24"/>
        </w:rPr>
        <w:t xml:space="preserve"> – 68,07 КПа и наименьший модуль упругости у </w:t>
      </w:r>
      <w:r w:rsidR="0072072A" w:rsidRPr="00102961">
        <w:rPr>
          <w:rFonts w:ascii="Times New Roman" w:hAnsi="Times New Roman" w:cs="Times New Roman"/>
          <w:sz w:val="24"/>
          <w:szCs w:val="24"/>
        </w:rPr>
        <w:t>обессахаренн</w:t>
      </w:r>
      <w:r w:rsidR="0072072A">
        <w:rPr>
          <w:rFonts w:ascii="Times New Roman" w:hAnsi="Times New Roman" w:cs="Times New Roman"/>
          <w:sz w:val="24"/>
          <w:szCs w:val="24"/>
        </w:rPr>
        <w:t>ой</w:t>
      </w:r>
      <w:r w:rsidR="0072072A" w:rsidRPr="00102961">
        <w:rPr>
          <w:rFonts w:ascii="Times New Roman" w:hAnsi="Times New Roman" w:cs="Times New Roman"/>
          <w:sz w:val="24"/>
          <w:szCs w:val="24"/>
        </w:rPr>
        <w:t xml:space="preserve"> </w:t>
      </w:r>
      <w:r w:rsidR="00CB6324" w:rsidRPr="00102961">
        <w:rPr>
          <w:rFonts w:ascii="Times New Roman" w:hAnsi="Times New Roman" w:cs="Times New Roman"/>
          <w:sz w:val="24"/>
          <w:szCs w:val="24"/>
        </w:rPr>
        <w:t>стружки п</w:t>
      </w:r>
      <w:r w:rsidR="00CB6324" w:rsidRPr="0070768C">
        <w:rPr>
          <w:rFonts w:ascii="Times New Roman" w:hAnsi="Times New Roman" w:cs="Times New Roman"/>
          <w:sz w:val="24"/>
          <w:szCs w:val="24"/>
        </w:rPr>
        <w:t>осле обработки экстрагента сернистым ангидридом – 62,15 КПа.</w:t>
      </w:r>
    </w:p>
    <w:p w:rsidR="00CB6324" w:rsidRPr="0070768C" w:rsidRDefault="00CB6324" w:rsidP="0070768C">
      <w:pPr>
        <w:spacing w:after="0" w:line="240" w:lineRule="auto"/>
        <w:ind w:firstLine="567"/>
        <w:jc w:val="both"/>
        <w:rPr>
          <w:rFonts w:ascii="Times New Roman" w:hAnsi="Times New Roman" w:cs="Times New Roman"/>
          <w:sz w:val="24"/>
          <w:szCs w:val="24"/>
        </w:rPr>
      </w:pPr>
      <w:r w:rsidRPr="0070768C">
        <w:rPr>
          <w:rFonts w:ascii="Times New Roman" w:hAnsi="Times New Roman" w:cs="Times New Roman"/>
          <w:sz w:val="24"/>
          <w:szCs w:val="24"/>
        </w:rPr>
        <w:t xml:space="preserve">Расчетные величины значений модулей упругости жома, полученного при обработке свекловичной стружки экстрагентами, подготовленными различными способами, обусловили продолжение лабораторных исследований по выявлению зависимости </w:t>
      </w:r>
      <w:r w:rsidR="0043255B" w:rsidRPr="0070768C">
        <w:rPr>
          <w:rFonts w:ascii="Times New Roman" w:hAnsi="Times New Roman" w:cs="Times New Roman"/>
          <w:sz w:val="24"/>
          <w:szCs w:val="24"/>
        </w:rPr>
        <w:t xml:space="preserve">деформации обессахаренной свекловичной стружки </w:t>
      </w:r>
      <w:r w:rsidRPr="0070768C">
        <w:rPr>
          <w:rFonts w:ascii="Times New Roman" w:hAnsi="Times New Roman" w:cs="Times New Roman"/>
          <w:sz w:val="24"/>
          <w:szCs w:val="24"/>
        </w:rPr>
        <w:t>от способа подготовки экстрагента.</w:t>
      </w:r>
    </w:p>
    <w:p w:rsidR="0043255B" w:rsidRPr="0070768C" w:rsidRDefault="0043255B" w:rsidP="0070768C">
      <w:pPr>
        <w:spacing w:after="0" w:line="240" w:lineRule="auto"/>
        <w:ind w:firstLine="567"/>
        <w:jc w:val="both"/>
        <w:rPr>
          <w:rFonts w:ascii="Times New Roman" w:hAnsi="Times New Roman" w:cs="Times New Roman"/>
          <w:sz w:val="24"/>
          <w:szCs w:val="24"/>
        </w:rPr>
      </w:pPr>
      <w:r w:rsidRPr="0070768C">
        <w:rPr>
          <w:rFonts w:ascii="Times New Roman" w:hAnsi="Times New Roman" w:cs="Times New Roman"/>
          <w:sz w:val="24"/>
          <w:szCs w:val="24"/>
        </w:rPr>
        <w:t>В таблице 1 приведены данные по влиянию способа подготовки экстрагента на деформацию прессованного жома в течении 1 часа.</w:t>
      </w:r>
    </w:p>
    <w:p w:rsidR="00C763C8" w:rsidRDefault="00C763C8" w:rsidP="0043255B">
      <w:pPr>
        <w:spacing w:after="0" w:line="240" w:lineRule="auto"/>
        <w:jc w:val="both"/>
        <w:rPr>
          <w:rFonts w:ascii="Times New Roman" w:hAnsi="Times New Roman" w:cs="Times New Roman"/>
          <w:sz w:val="24"/>
          <w:szCs w:val="24"/>
        </w:rPr>
      </w:pPr>
    </w:p>
    <w:p w:rsidR="00102961" w:rsidRDefault="00102961" w:rsidP="0043255B">
      <w:pPr>
        <w:spacing w:after="0" w:line="240" w:lineRule="auto"/>
        <w:jc w:val="both"/>
        <w:rPr>
          <w:rFonts w:ascii="Times New Roman" w:hAnsi="Times New Roman" w:cs="Times New Roman"/>
          <w:sz w:val="24"/>
          <w:szCs w:val="24"/>
        </w:rPr>
      </w:pPr>
    </w:p>
    <w:p w:rsidR="00747088" w:rsidRDefault="00747088" w:rsidP="0043255B">
      <w:pPr>
        <w:spacing w:after="0" w:line="240" w:lineRule="auto"/>
        <w:jc w:val="both"/>
        <w:rPr>
          <w:rFonts w:ascii="Times New Roman" w:hAnsi="Times New Roman" w:cs="Times New Roman"/>
          <w:sz w:val="24"/>
          <w:szCs w:val="24"/>
        </w:rPr>
      </w:pPr>
    </w:p>
    <w:p w:rsidR="0043255B" w:rsidRPr="00D32D0D" w:rsidRDefault="0043255B" w:rsidP="0043255B">
      <w:pPr>
        <w:spacing w:after="0" w:line="240" w:lineRule="auto"/>
        <w:jc w:val="both"/>
        <w:rPr>
          <w:rFonts w:ascii="Times New Roman" w:hAnsi="Times New Roman" w:cs="Times New Roman"/>
          <w:sz w:val="24"/>
          <w:szCs w:val="24"/>
        </w:rPr>
      </w:pPr>
      <w:r w:rsidRPr="00CB6324">
        <w:rPr>
          <w:rFonts w:ascii="Times New Roman" w:hAnsi="Times New Roman" w:cs="Times New Roman"/>
          <w:sz w:val="24"/>
          <w:szCs w:val="24"/>
        </w:rPr>
        <w:lastRenderedPageBreak/>
        <w:t>Таблица</w:t>
      </w:r>
      <w:r w:rsidRPr="00D32D0D">
        <w:rPr>
          <w:rFonts w:ascii="Times New Roman" w:hAnsi="Times New Roman" w:cs="Times New Roman"/>
          <w:sz w:val="24"/>
          <w:szCs w:val="24"/>
        </w:rPr>
        <w:t xml:space="preserve"> </w:t>
      </w:r>
      <w:r>
        <w:rPr>
          <w:rFonts w:ascii="Times New Roman" w:hAnsi="Times New Roman" w:cs="Times New Roman"/>
          <w:sz w:val="24"/>
          <w:szCs w:val="24"/>
        </w:rPr>
        <w:t>1</w:t>
      </w:r>
      <w:r w:rsidRPr="00CB6324">
        <w:rPr>
          <w:rFonts w:ascii="Times New Roman" w:hAnsi="Times New Roman" w:cs="Times New Roman"/>
          <w:sz w:val="24"/>
          <w:szCs w:val="24"/>
        </w:rPr>
        <w:t xml:space="preserve"> – Влияние способа подготовки экстрагента на </w:t>
      </w:r>
      <w:r>
        <w:rPr>
          <w:rFonts w:ascii="Times New Roman" w:hAnsi="Times New Roman" w:cs="Times New Roman"/>
          <w:sz w:val="24"/>
          <w:szCs w:val="24"/>
        </w:rPr>
        <w:t xml:space="preserve">деформацию </w:t>
      </w:r>
      <w:r w:rsidRPr="00CB6324">
        <w:rPr>
          <w:rFonts w:ascii="Times New Roman" w:hAnsi="Times New Roman" w:cs="Times New Roman"/>
          <w:sz w:val="24"/>
          <w:szCs w:val="24"/>
        </w:rPr>
        <w:t>прессованно</w:t>
      </w:r>
      <w:r>
        <w:rPr>
          <w:rFonts w:ascii="Times New Roman" w:hAnsi="Times New Roman" w:cs="Times New Roman"/>
          <w:sz w:val="24"/>
          <w:szCs w:val="24"/>
        </w:rPr>
        <w:t>го</w:t>
      </w:r>
      <w:r w:rsidRPr="00CB6324">
        <w:rPr>
          <w:rFonts w:ascii="Times New Roman" w:hAnsi="Times New Roman" w:cs="Times New Roman"/>
          <w:sz w:val="24"/>
          <w:szCs w:val="24"/>
        </w:rPr>
        <w:t xml:space="preserve"> жом</w:t>
      </w:r>
      <w:r>
        <w:rPr>
          <w:rFonts w:ascii="Times New Roman" w:hAnsi="Times New Roman" w:cs="Times New Roman"/>
          <w:sz w:val="24"/>
          <w:szCs w:val="24"/>
        </w:rPr>
        <w:t>а в течении 1 часа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127"/>
        <w:gridCol w:w="1984"/>
        <w:gridCol w:w="2977"/>
      </w:tblGrid>
      <w:tr w:rsidR="0043255B" w:rsidRPr="00CB6324" w:rsidTr="00C763C8">
        <w:trPr>
          <w:trHeight w:val="158"/>
        </w:trPr>
        <w:tc>
          <w:tcPr>
            <w:tcW w:w="2376" w:type="dxa"/>
            <w:vMerge w:val="restart"/>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Наименование показателя</w:t>
            </w:r>
          </w:p>
        </w:tc>
        <w:tc>
          <w:tcPr>
            <w:tcW w:w="7088" w:type="dxa"/>
            <w:gridSpan w:val="3"/>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Значение показателя</w:t>
            </w:r>
          </w:p>
        </w:tc>
      </w:tr>
      <w:tr w:rsidR="00C763C8" w:rsidRPr="00CB6324" w:rsidTr="00C763C8">
        <w:trPr>
          <w:trHeight w:val="158"/>
        </w:trPr>
        <w:tc>
          <w:tcPr>
            <w:tcW w:w="2376" w:type="dxa"/>
            <w:vMerge/>
            <w:vAlign w:val="center"/>
          </w:tcPr>
          <w:p w:rsidR="00C763C8" w:rsidRPr="00CB6324" w:rsidRDefault="00C763C8" w:rsidP="0043255B">
            <w:pPr>
              <w:spacing w:after="0" w:line="240" w:lineRule="auto"/>
              <w:jc w:val="center"/>
              <w:rPr>
                <w:rFonts w:ascii="Times New Roman" w:hAnsi="Times New Roman" w:cs="Times New Roman"/>
                <w:sz w:val="24"/>
                <w:szCs w:val="24"/>
              </w:rPr>
            </w:pPr>
          </w:p>
        </w:tc>
        <w:tc>
          <w:tcPr>
            <w:tcW w:w="7088" w:type="dxa"/>
            <w:gridSpan w:val="3"/>
            <w:vAlign w:val="center"/>
          </w:tcPr>
          <w:p w:rsidR="00C763C8" w:rsidRPr="00CB6324" w:rsidRDefault="00C763C8" w:rsidP="0043255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Жом, полученный при использовании</w:t>
            </w:r>
          </w:p>
        </w:tc>
      </w:tr>
      <w:tr w:rsidR="0043255B" w:rsidRPr="00CB6324" w:rsidTr="00747088">
        <w:tc>
          <w:tcPr>
            <w:tcW w:w="2376" w:type="dxa"/>
            <w:vMerge/>
            <w:tcBorders>
              <w:bottom w:val="single" w:sz="4" w:space="0" w:color="000000"/>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p>
        </w:tc>
        <w:tc>
          <w:tcPr>
            <w:tcW w:w="2127" w:type="dxa"/>
            <w:tcBorders>
              <w:bottom w:val="single" w:sz="4" w:space="0" w:color="000000"/>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сернистым ангидридом</w:t>
            </w:r>
          </w:p>
        </w:tc>
        <w:tc>
          <w:tcPr>
            <w:tcW w:w="1984" w:type="dxa"/>
            <w:tcBorders>
              <w:bottom w:val="single" w:sz="4" w:space="0" w:color="000000"/>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серной кислотой</w:t>
            </w:r>
          </w:p>
        </w:tc>
        <w:tc>
          <w:tcPr>
            <w:tcW w:w="2977" w:type="dxa"/>
            <w:tcBorders>
              <w:bottom w:val="single" w:sz="4" w:space="0" w:color="000000"/>
            </w:tcBorders>
            <w:vAlign w:val="center"/>
          </w:tcPr>
          <w:p w:rsidR="0043255B" w:rsidRPr="00CB6324" w:rsidRDefault="0043255B" w:rsidP="00747088">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серной кислотой с приготовлен</w:t>
            </w:r>
            <w:r w:rsidR="00747088">
              <w:rPr>
                <w:rFonts w:ascii="Times New Roman" w:hAnsi="Times New Roman" w:cs="Times New Roman"/>
                <w:sz w:val="24"/>
                <w:szCs w:val="24"/>
              </w:rPr>
              <w:t>ие</w:t>
            </w:r>
            <w:r w:rsidRPr="00CB6324">
              <w:rPr>
                <w:rFonts w:ascii="Times New Roman" w:hAnsi="Times New Roman" w:cs="Times New Roman"/>
                <w:sz w:val="24"/>
                <w:szCs w:val="24"/>
              </w:rPr>
              <w:t>м гипс</w:t>
            </w:r>
            <w:r w:rsidR="00747088">
              <w:rPr>
                <w:rFonts w:ascii="Times New Roman" w:hAnsi="Times New Roman" w:cs="Times New Roman"/>
                <w:sz w:val="24"/>
                <w:szCs w:val="24"/>
              </w:rPr>
              <w:t>а</w:t>
            </w:r>
          </w:p>
        </w:tc>
      </w:tr>
      <w:tr w:rsidR="0043255B" w:rsidRPr="00CB6324" w:rsidTr="00747088">
        <w:tc>
          <w:tcPr>
            <w:tcW w:w="2376" w:type="dxa"/>
            <w:tcBorders>
              <w:bottom w:val="nil"/>
              <w:right w:val="single" w:sz="4" w:space="0" w:color="auto"/>
            </w:tcBorders>
            <w:vAlign w:val="center"/>
          </w:tcPr>
          <w:p w:rsidR="0043255B" w:rsidRPr="00D32D0D" w:rsidRDefault="0043255B" w:rsidP="0043255B">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Начальная высота пробы жома, мм</w:t>
            </w:r>
          </w:p>
        </w:tc>
        <w:tc>
          <w:tcPr>
            <w:tcW w:w="2127" w:type="dxa"/>
            <w:tcBorders>
              <w:left w:val="single" w:sz="4" w:space="0" w:color="auto"/>
              <w:bottom w:val="nil"/>
              <w:right w:val="single" w:sz="4" w:space="0" w:color="auto"/>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D32D0D">
              <w:rPr>
                <w:rFonts w:ascii="Times New Roman" w:hAnsi="Times New Roman" w:cs="Times New Roman"/>
                <w:sz w:val="24"/>
                <w:szCs w:val="24"/>
              </w:rPr>
              <w:t>38,50</w:t>
            </w:r>
          </w:p>
        </w:tc>
        <w:tc>
          <w:tcPr>
            <w:tcW w:w="1984" w:type="dxa"/>
            <w:tcBorders>
              <w:left w:val="single" w:sz="4" w:space="0" w:color="auto"/>
              <w:bottom w:val="nil"/>
              <w:right w:val="single" w:sz="4" w:space="0" w:color="auto"/>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D32D0D">
              <w:rPr>
                <w:rFonts w:ascii="Times New Roman" w:hAnsi="Times New Roman" w:cs="Times New Roman"/>
                <w:sz w:val="24"/>
                <w:szCs w:val="24"/>
              </w:rPr>
              <w:t>38,50</w:t>
            </w:r>
          </w:p>
        </w:tc>
        <w:tc>
          <w:tcPr>
            <w:tcW w:w="2977" w:type="dxa"/>
            <w:tcBorders>
              <w:left w:val="single" w:sz="4" w:space="0" w:color="auto"/>
              <w:bottom w:val="nil"/>
            </w:tcBorders>
            <w:vAlign w:val="center"/>
          </w:tcPr>
          <w:p w:rsidR="0043255B" w:rsidRPr="00CB6324" w:rsidRDefault="0043255B" w:rsidP="0043255B">
            <w:pPr>
              <w:spacing w:after="0" w:line="240" w:lineRule="auto"/>
              <w:jc w:val="center"/>
              <w:rPr>
                <w:rFonts w:ascii="Times New Roman" w:hAnsi="Times New Roman" w:cs="Times New Roman"/>
                <w:sz w:val="24"/>
                <w:szCs w:val="24"/>
              </w:rPr>
            </w:pPr>
            <w:r w:rsidRPr="00D32D0D">
              <w:rPr>
                <w:rFonts w:ascii="Times New Roman" w:hAnsi="Times New Roman" w:cs="Times New Roman"/>
                <w:sz w:val="24"/>
                <w:szCs w:val="24"/>
              </w:rPr>
              <w:t>38,50</w:t>
            </w:r>
          </w:p>
        </w:tc>
      </w:tr>
      <w:tr w:rsidR="00C763C8" w:rsidRPr="00CB6324" w:rsidTr="00747088">
        <w:tc>
          <w:tcPr>
            <w:tcW w:w="2376" w:type="dxa"/>
            <w:tcBorders>
              <w:top w:val="nil"/>
              <w:bottom w:val="nil"/>
              <w:right w:val="single" w:sz="4" w:space="0" w:color="auto"/>
            </w:tcBorders>
            <w:vAlign w:val="center"/>
          </w:tcPr>
          <w:p w:rsidR="00C763C8" w:rsidRPr="00D32D0D" w:rsidRDefault="00C763C8" w:rsidP="0043255B">
            <w:pPr>
              <w:spacing w:after="0" w:line="240" w:lineRule="auto"/>
              <w:rPr>
                <w:rFonts w:ascii="Times New Roman" w:hAnsi="Times New Roman" w:cs="Times New Roman"/>
                <w:sz w:val="24"/>
                <w:szCs w:val="24"/>
              </w:rPr>
            </w:pPr>
            <w:r>
              <w:rPr>
                <w:rFonts w:ascii="Times New Roman" w:hAnsi="Times New Roman" w:cs="Times New Roman"/>
                <w:sz w:val="24"/>
                <w:szCs w:val="24"/>
              </w:rPr>
              <w:t>Конечная высота пробы жома, мм</w:t>
            </w:r>
            <w:r w:rsidRPr="00D32D0D">
              <w:rPr>
                <w:rFonts w:ascii="Times New Roman" w:hAnsi="Times New Roman" w:cs="Times New Roman"/>
                <w:sz w:val="24"/>
                <w:szCs w:val="24"/>
              </w:rPr>
              <w:t>:</w:t>
            </w:r>
          </w:p>
        </w:tc>
        <w:tc>
          <w:tcPr>
            <w:tcW w:w="2127" w:type="dxa"/>
            <w:tcBorders>
              <w:top w:val="nil"/>
              <w:left w:val="single" w:sz="4" w:space="0" w:color="auto"/>
              <w:bottom w:val="nil"/>
              <w:right w:val="single" w:sz="4" w:space="0" w:color="auto"/>
            </w:tcBorders>
            <w:vAlign w:val="center"/>
          </w:tcPr>
          <w:p w:rsidR="00C763C8" w:rsidRPr="00D32D0D" w:rsidRDefault="00C763C8" w:rsidP="0084216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23,19</w:t>
            </w:r>
          </w:p>
        </w:tc>
        <w:tc>
          <w:tcPr>
            <w:tcW w:w="1984" w:type="dxa"/>
            <w:tcBorders>
              <w:top w:val="nil"/>
              <w:left w:val="single" w:sz="4" w:space="0" w:color="auto"/>
              <w:bottom w:val="nil"/>
              <w:right w:val="single" w:sz="4" w:space="0" w:color="auto"/>
            </w:tcBorders>
            <w:vAlign w:val="center"/>
          </w:tcPr>
          <w:p w:rsidR="00C763C8" w:rsidRPr="00D32D0D" w:rsidRDefault="00C763C8" w:rsidP="0084216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22,75</w:t>
            </w:r>
          </w:p>
        </w:tc>
        <w:tc>
          <w:tcPr>
            <w:tcW w:w="2977" w:type="dxa"/>
            <w:tcBorders>
              <w:top w:val="nil"/>
              <w:left w:val="single" w:sz="4" w:space="0" w:color="auto"/>
              <w:bottom w:val="nil"/>
            </w:tcBorders>
            <w:vAlign w:val="center"/>
          </w:tcPr>
          <w:p w:rsidR="00C763C8" w:rsidRPr="00D32D0D" w:rsidRDefault="00C763C8" w:rsidP="0084216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22,98</w:t>
            </w:r>
          </w:p>
        </w:tc>
      </w:tr>
      <w:tr w:rsidR="00C763C8" w:rsidRPr="00CB6324" w:rsidTr="00747088">
        <w:tc>
          <w:tcPr>
            <w:tcW w:w="2376" w:type="dxa"/>
            <w:tcBorders>
              <w:top w:val="nil"/>
              <w:bottom w:val="single" w:sz="4" w:space="0" w:color="auto"/>
            </w:tcBorders>
            <w:vAlign w:val="center"/>
          </w:tcPr>
          <w:p w:rsidR="00C763C8" w:rsidRPr="00CB6324" w:rsidRDefault="00C763C8" w:rsidP="005506FE">
            <w:pPr>
              <w:spacing w:after="0" w:line="240" w:lineRule="auto"/>
              <w:rPr>
                <w:rFonts w:ascii="Times New Roman" w:hAnsi="Times New Roman" w:cs="Times New Roman"/>
                <w:sz w:val="24"/>
                <w:szCs w:val="24"/>
              </w:rPr>
            </w:pPr>
            <w:r>
              <w:rPr>
                <w:rFonts w:ascii="Times New Roman" w:hAnsi="Times New Roman" w:cs="Times New Roman"/>
                <w:sz w:val="24"/>
                <w:szCs w:val="24"/>
              </w:rPr>
              <w:t>Деформация через 1</w:t>
            </w:r>
            <w:r w:rsidR="005506FE">
              <w:rPr>
                <w:rFonts w:ascii="Times New Roman" w:hAnsi="Times New Roman" w:cs="Times New Roman"/>
                <w:sz w:val="24"/>
                <w:szCs w:val="24"/>
              </w:rPr>
              <w:t> </w:t>
            </w:r>
            <w:r>
              <w:rPr>
                <w:rFonts w:ascii="Times New Roman" w:hAnsi="Times New Roman" w:cs="Times New Roman"/>
                <w:sz w:val="24"/>
                <w:szCs w:val="24"/>
              </w:rPr>
              <w:t>час</w:t>
            </w:r>
            <w:r w:rsidRPr="00CB6324">
              <w:rPr>
                <w:rFonts w:ascii="Times New Roman" w:hAnsi="Times New Roman" w:cs="Times New Roman"/>
                <w:sz w:val="24"/>
                <w:szCs w:val="24"/>
              </w:rPr>
              <w:t>, % (абс</w:t>
            </w:r>
            <w:r w:rsidR="005506FE">
              <w:rPr>
                <w:rFonts w:ascii="Times New Roman" w:hAnsi="Times New Roman" w:cs="Times New Roman"/>
                <w:sz w:val="24"/>
                <w:szCs w:val="24"/>
              </w:rPr>
              <w:t>.</w:t>
            </w:r>
            <w:r w:rsidRPr="00CB6324">
              <w:rPr>
                <w:rFonts w:ascii="Times New Roman" w:hAnsi="Times New Roman" w:cs="Times New Roman"/>
                <w:sz w:val="24"/>
                <w:szCs w:val="24"/>
              </w:rPr>
              <w:t>)</w:t>
            </w:r>
          </w:p>
        </w:tc>
        <w:tc>
          <w:tcPr>
            <w:tcW w:w="2127" w:type="dxa"/>
            <w:tcBorders>
              <w:top w:val="nil"/>
              <w:bottom w:val="single" w:sz="4" w:space="0" w:color="auto"/>
            </w:tcBorders>
            <w:vAlign w:val="center"/>
          </w:tcPr>
          <w:p w:rsidR="00C763C8" w:rsidRPr="00D32D0D" w:rsidRDefault="00C763C8" w:rsidP="0043255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60,23</w:t>
            </w:r>
          </w:p>
        </w:tc>
        <w:tc>
          <w:tcPr>
            <w:tcW w:w="1984" w:type="dxa"/>
            <w:tcBorders>
              <w:top w:val="nil"/>
              <w:bottom w:val="single" w:sz="4" w:space="0" w:color="auto"/>
            </w:tcBorders>
            <w:vAlign w:val="center"/>
          </w:tcPr>
          <w:p w:rsidR="00C763C8" w:rsidRPr="00D32D0D" w:rsidRDefault="00C763C8" w:rsidP="0043255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59,09</w:t>
            </w:r>
          </w:p>
        </w:tc>
        <w:tc>
          <w:tcPr>
            <w:tcW w:w="2977" w:type="dxa"/>
            <w:tcBorders>
              <w:top w:val="nil"/>
              <w:bottom w:val="single" w:sz="4" w:space="0" w:color="auto"/>
            </w:tcBorders>
            <w:vAlign w:val="center"/>
          </w:tcPr>
          <w:p w:rsidR="00C763C8" w:rsidRPr="00D32D0D" w:rsidRDefault="00C763C8" w:rsidP="0043255B">
            <w:pPr>
              <w:spacing w:after="0" w:line="240" w:lineRule="auto"/>
              <w:jc w:val="center"/>
              <w:rPr>
                <w:rFonts w:ascii="Times New Roman" w:hAnsi="Times New Roman" w:cs="Times New Roman"/>
                <w:color w:val="000000"/>
                <w:sz w:val="24"/>
                <w:szCs w:val="24"/>
              </w:rPr>
            </w:pPr>
            <w:r w:rsidRPr="00D32D0D">
              <w:rPr>
                <w:rFonts w:ascii="Times New Roman" w:hAnsi="Times New Roman" w:cs="Times New Roman"/>
                <w:color w:val="000000"/>
                <w:sz w:val="24"/>
                <w:szCs w:val="24"/>
              </w:rPr>
              <w:t>59,68</w:t>
            </w:r>
          </w:p>
        </w:tc>
      </w:tr>
    </w:tbl>
    <w:p w:rsidR="0043255B" w:rsidRDefault="0043255B" w:rsidP="0043255B">
      <w:pPr>
        <w:spacing w:after="0" w:line="240" w:lineRule="auto"/>
        <w:ind w:firstLine="567"/>
        <w:jc w:val="both"/>
        <w:rPr>
          <w:rFonts w:ascii="Times New Roman" w:hAnsi="Times New Roman" w:cs="Times New Roman"/>
          <w:b/>
          <w:i/>
          <w:sz w:val="24"/>
          <w:szCs w:val="24"/>
          <w:lang w:val="en-US"/>
        </w:rPr>
      </w:pPr>
    </w:p>
    <w:p w:rsidR="00102961" w:rsidRPr="00CB6324" w:rsidRDefault="00102961" w:rsidP="00102961">
      <w:pPr>
        <w:spacing w:after="0" w:line="240" w:lineRule="auto"/>
        <w:ind w:firstLine="567"/>
        <w:jc w:val="both"/>
        <w:rPr>
          <w:rFonts w:ascii="Times New Roman" w:hAnsi="Times New Roman" w:cs="Times New Roman"/>
          <w:sz w:val="24"/>
          <w:szCs w:val="24"/>
        </w:rPr>
      </w:pPr>
      <w:r w:rsidRPr="0070768C">
        <w:rPr>
          <w:rFonts w:ascii="Times New Roman" w:hAnsi="Times New Roman" w:cs="Times New Roman"/>
          <w:sz w:val="24"/>
          <w:szCs w:val="24"/>
        </w:rPr>
        <w:t xml:space="preserve">Полученные </w:t>
      </w:r>
      <w:r w:rsidR="00264275">
        <w:rPr>
          <w:rFonts w:ascii="Times New Roman" w:hAnsi="Times New Roman" w:cs="Times New Roman"/>
          <w:sz w:val="24"/>
          <w:szCs w:val="24"/>
        </w:rPr>
        <w:t xml:space="preserve">данные </w:t>
      </w:r>
      <w:r w:rsidRPr="0070768C">
        <w:rPr>
          <w:rFonts w:ascii="Times New Roman" w:hAnsi="Times New Roman" w:cs="Times New Roman"/>
          <w:sz w:val="24"/>
          <w:szCs w:val="24"/>
        </w:rPr>
        <w:t>по влиянию способа подготовки экстрагента на деформацию обессахаренной свекловичной стружки</w:t>
      </w:r>
      <w:r>
        <w:rPr>
          <w:rFonts w:ascii="Times New Roman" w:hAnsi="Times New Roman" w:cs="Times New Roman"/>
          <w:sz w:val="24"/>
          <w:szCs w:val="24"/>
        </w:rPr>
        <w:t xml:space="preserve"> обусловили проведению исследований по влиянию </w:t>
      </w:r>
      <w:r w:rsidRPr="00CB6324">
        <w:rPr>
          <w:rFonts w:ascii="Times New Roman" w:hAnsi="Times New Roman" w:cs="Times New Roman"/>
          <w:sz w:val="24"/>
          <w:szCs w:val="24"/>
        </w:rPr>
        <w:t>способа подготовки экстрагента</w:t>
      </w:r>
      <w:r>
        <w:rPr>
          <w:rFonts w:ascii="Times New Roman" w:hAnsi="Times New Roman" w:cs="Times New Roman"/>
          <w:sz w:val="24"/>
          <w:szCs w:val="24"/>
        </w:rPr>
        <w:t xml:space="preserve"> на </w:t>
      </w:r>
      <w:r w:rsidRPr="00CB6324">
        <w:rPr>
          <w:rFonts w:ascii="Times New Roman" w:hAnsi="Times New Roman" w:cs="Times New Roman"/>
          <w:sz w:val="24"/>
          <w:szCs w:val="24"/>
        </w:rPr>
        <w:t>содержания сухих веществ в прессованном жоме</w:t>
      </w:r>
      <w:r>
        <w:rPr>
          <w:rFonts w:ascii="Times New Roman" w:hAnsi="Times New Roman" w:cs="Times New Roman"/>
          <w:sz w:val="24"/>
          <w:szCs w:val="24"/>
        </w:rPr>
        <w:t xml:space="preserve"> при </w:t>
      </w:r>
      <w:r w:rsidRPr="00CB6324">
        <w:rPr>
          <w:rFonts w:ascii="Times New Roman" w:hAnsi="Times New Roman" w:cs="Times New Roman"/>
          <w:sz w:val="24"/>
          <w:szCs w:val="24"/>
        </w:rPr>
        <w:t>давлени</w:t>
      </w:r>
      <w:r>
        <w:rPr>
          <w:rFonts w:ascii="Times New Roman" w:hAnsi="Times New Roman" w:cs="Times New Roman"/>
          <w:sz w:val="24"/>
          <w:szCs w:val="24"/>
        </w:rPr>
        <w:t>и</w:t>
      </w:r>
      <w:r w:rsidRPr="00CB6324">
        <w:rPr>
          <w:rFonts w:ascii="Times New Roman" w:hAnsi="Times New Roman" w:cs="Times New Roman"/>
          <w:sz w:val="24"/>
          <w:szCs w:val="24"/>
        </w:rPr>
        <w:t xml:space="preserve"> на образцы обессахаренной свекловичной стружки 45,25 кгс/см</w:t>
      </w:r>
      <w:r w:rsidRPr="00CB6324">
        <w:rPr>
          <w:rFonts w:ascii="Times New Roman" w:hAnsi="Times New Roman" w:cs="Times New Roman"/>
          <w:sz w:val="24"/>
          <w:szCs w:val="24"/>
          <w:vertAlign w:val="superscript"/>
        </w:rPr>
        <w:t>2</w:t>
      </w:r>
      <w:r w:rsidRPr="00CB6324">
        <w:rPr>
          <w:rFonts w:ascii="Times New Roman" w:hAnsi="Times New Roman" w:cs="Times New Roman"/>
          <w:sz w:val="24"/>
          <w:szCs w:val="24"/>
        </w:rPr>
        <w:t>, что соответствует давлению, создаваемом</w:t>
      </w:r>
      <w:r w:rsidR="00264275">
        <w:rPr>
          <w:rFonts w:ascii="Times New Roman" w:hAnsi="Times New Roman" w:cs="Times New Roman"/>
          <w:sz w:val="24"/>
          <w:szCs w:val="24"/>
        </w:rPr>
        <w:t>у</w:t>
      </w:r>
      <w:r w:rsidRPr="00CB6324">
        <w:rPr>
          <w:rFonts w:ascii="Times New Roman" w:hAnsi="Times New Roman" w:cs="Times New Roman"/>
          <w:sz w:val="24"/>
          <w:szCs w:val="24"/>
        </w:rPr>
        <w:t xml:space="preserve"> жомовыми пресса</w:t>
      </w:r>
      <w:r w:rsidR="00D46DDE">
        <w:rPr>
          <w:rFonts w:ascii="Times New Roman" w:hAnsi="Times New Roman" w:cs="Times New Roman"/>
          <w:sz w:val="24"/>
          <w:szCs w:val="24"/>
        </w:rPr>
        <w:t>ми в производственных условиях.</w:t>
      </w:r>
    </w:p>
    <w:p w:rsidR="00CB6324" w:rsidRPr="00CB6324" w:rsidRDefault="00CB6324" w:rsidP="001A78C6">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В таблице</w:t>
      </w:r>
      <w:r w:rsidR="00D32D0D">
        <w:rPr>
          <w:rFonts w:ascii="Times New Roman" w:hAnsi="Times New Roman" w:cs="Times New Roman"/>
          <w:sz w:val="24"/>
          <w:szCs w:val="24"/>
        </w:rPr>
        <w:t xml:space="preserve"> </w:t>
      </w:r>
      <w:r w:rsidR="0043255B">
        <w:rPr>
          <w:rFonts w:ascii="Times New Roman" w:hAnsi="Times New Roman" w:cs="Times New Roman"/>
          <w:sz w:val="24"/>
          <w:szCs w:val="24"/>
        </w:rPr>
        <w:t>2</w:t>
      </w:r>
      <w:r w:rsidRPr="00CB6324">
        <w:rPr>
          <w:rFonts w:ascii="Times New Roman" w:hAnsi="Times New Roman" w:cs="Times New Roman"/>
          <w:sz w:val="24"/>
          <w:szCs w:val="24"/>
        </w:rPr>
        <w:t xml:space="preserve"> приведены данные по влиянию способа подготовки экстрагента на содержание сухих веществ в прессованном жоме.</w:t>
      </w:r>
    </w:p>
    <w:p w:rsidR="00D32D0D" w:rsidRDefault="00D32D0D" w:rsidP="001A78C6">
      <w:pPr>
        <w:spacing w:after="0" w:line="240" w:lineRule="auto"/>
        <w:ind w:firstLine="567"/>
        <w:jc w:val="both"/>
        <w:rPr>
          <w:rFonts w:ascii="Times New Roman" w:hAnsi="Times New Roman" w:cs="Times New Roman"/>
          <w:sz w:val="24"/>
          <w:szCs w:val="24"/>
        </w:rPr>
      </w:pPr>
    </w:p>
    <w:p w:rsidR="00CB6324" w:rsidRPr="00CB6324" w:rsidRDefault="00CB6324" w:rsidP="001A78C6">
      <w:pPr>
        <w:spacing w:after="0" w:line="240" w:lineRule="auto"/>
        <w:jc w:val="both"/>
        <w:rPr>
          <w:rFonts w:ascii="Times New Roman" w:hAnsi="Times New Roman" w:cs="Times New Roman"/>
          <w:sz w:val="24"/>
          <w:szCs w:val="24"/>
        </w:rPr>
      </w:pPr>
      <w:r w:rsidRPr="00CB6324">
        <w:rPr>
          <w:rFonts w:ascii="Times New Roman" w:hAnsi="Times New Roman" w:cs="Times New Roman"/>
          <w:sz w:val="24"/>
          <w:szCs w:val="24"/>
        </w:rPr>
        <w:t>Таблица</w:t>
      </w:r>
      <w:r w:rsidR="00D32D0D" w:rsidRPr="00D32D0D">
        <w:rPr>
          <w:rFonts w:ascii="Times New Roman" w:hAnsi="Times New Roman" w:cs="Times New Roman"/>
          <w:sz w:val="24"/>
          <w:szCs w:val="24"/>
        </w:rPr>
        <w:t xml:space="preserve"> </w:t>
      </w:r>
      <w:r w:rsidR="0043255B">
        <w:rPr>
          <w:rFonts w:ascii="Times New Roman" w:hAnsi="Times New Roman" w:cs="Times New Roman"/>
          <w:sz w:val="24"/>
          <w:szCs w:val="24"/>
        </w:rPr>
        <w:t>2</w:t>
      </w:r>
      <w:r w:rsidRPr="00CB6324">
        <w:rPr>
          <w:rFonts w:ascii="Times New Roman" w:hAnsi="Times New Roman" w:cs="Times New Roman"/>
          <w:sz w:val="24"/>
          <w:szCs w:val="24"/>
        </w:rPr>
        <w:t xml:space="preserve"> – Влияние способа подготовки экстрагента на содержание сухих веществ в прессованном жоме</w:t>
      </w:r>
    </w:p>
    <w:tbl>
      <w:tblPr>
        <w:tblW w:w="9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1984"/>
        <w:gridCol w:w="1985"/>
        <w:gridCol w:w="2747"/>
      </w:tblGrid>
      <w:tr w:rsidR="00CB6324" w:rsidRPr="00CB6324" w:rsidTr="0043255B">
        <w:trPr>
          <w:trHeight w:val="158"/>
        </w:trPr>
        <w:tc>
          <w:tcPr>
            <w:tcW w:w="2802" w:type="dxa"/>
            <w:vMerge w:val="restart"/>
            <w:vAlign w:val="center"/>
          </w:tcPr>
          <w:p w:rsidR="00CB6324" w:rsidRPr="00CB6324" w:rsidRDefault="00CB6324" w:rsidP="00DC6196">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Наименование показателя</w:t>
            </w:r>
          </w:p>
        </w:tc>
        <w:tc>
          <w:tcPr>
            <w:tcW w:w="6716" w:type="dxa"/>
            <w:gridSpan w:val="3"/>
            <w:vAlign w:val="center"/>
          </w:tcPr>
          <w:p w:rsidR="00CB6324" w:rsidRPr="00CB6324" w:rsidRDefault="00CB6324" w:rsidP="00DC6196">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Значение показателя</w:t>
            </w:r>
          </w:p>
        </w:tc>
      </w:tr>
      <w:tr w:rsidR="00C763C8" w:rsidRPr="00CB6324" w:rsidTr="0019671D">
        <w:tc>
          <w:tcPr>
            <w:tcW w:w="2802" w:type="dxa"/>
            <w:vMerge/>
            <w:tcBorders>
              <w:bottom w:val="single" w:sz="4" w:space="0" w:color="000000"/>
            </w:tcBorders>
            <w:vAlign w:val="center"/>
          </w:tcPr>
          <w:p w:rsidR="00C763C8" w:rsidRPr="00CB6324" w:rsidRDefault="00C763C8" w:rsidP="00DC6196">
            <w:pPr>
              <w:spacing w:after="0" w:line="240" w:lineRule="auto"/>
              <w:jc w:val="center"/>
              <w:rPr>
                <w:rFonts w:ascii="Times New Roman" w:hAnsi="Times New Roman" w:cs="Times New Roman"/>
                <w:sz w:val="24"/>
                <w:szCs w:val="24"/>
              </w:rPr>
            </w:pPr>
          </w:p>
        </w:tc>
        <w:tc>
          <w:tcPr>
            <w:tcW w:w="6716" w:type="dxa"/>
            <w:gridSpan w:val="3"/>
            <w:tcBorders>
              <w:bottom w:val="single" w:sz="4" w:space="0" w:color="000000"/>
            </w:tcBorders>
            <w:vAlign w:val="center"/>
          </w:tcPr>
          <w:p w:rsidR="00C763C8" w:rsidRPr="00CB6324" w:rsidRDefault="00C763C8" w:rsidP="00C763C8">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Жом, полученный при использовании</w:t>
            </w:r>
          </w:p>
        </w:tc>
      </w:tr>
      <w:tr w:rsidR="00747088" w:rsidRPr="00CB6324" w:rsidTr="0043255B">
        <w:tc>
          <w:tcPr>
            <w:tcW w:w="2802" w:type="dxa"/>
            <w:vMerge/>
            <w:tcBorders>
              <w:bottom w:val="single" w:sz="4" w:space="0" w:color="000000"/>
            </w:tcBorders>
            <w:vAlign w:val="center"/>
          </w:tcPr>
          <w:p w:rsidR="00747088" w:rsidRPr="00CB6324" w:rsidRDefault="00747088" w:rsidP="00DC6196">
            <w:pPr>
              <w:spacing w:after="0" w:line="240" w:lineRule="auto"/>
              <w:jc w:val="center"/>
              <w:rPr>
                <w:rFonts w:ascii="Times New Roman" w:hAnsi="Times New Roman" w:cs="Times New Roman"/>
                <w:sz w:val="24"/>
                <w:szCs w:val="24"/>
              </w:rPr>
            </w:pPr>
          </w:p>
        </w:tc>
        <w:tc>
          <w:tcPr>
            <w:tcW w:w="1984" w:type="dxa"/>
            <w:tcBorders>
              <w:bottom w:val="single" w:sz="4" w:space="0" w:color="000000"/>
            </w:tcBorders>
            <w:vAlign w:val="center"/>
          </w:tcPr>
          <w:p w:rsidR="00747088" w:rsidRPr="00CB6324" w:rsidRDefault="00747088" w:rsidP="0084216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сернистым ангидридом</w:t>
            </w:r>
          </w:p>
        </w:tc>
        <w:tc>
          <w:tcPr>
            <w:tcW w:w="1985" w:type="dxa"/>
            <w:tcBorders>
              <w:bottom w:val="single" w:sz="4" w:space="0" w:color="000000"/>
            </w:tcBorders>
            <w:vAlign w:val="center"/>
          </w:tcPr>
          <w:p w:rsidR="00747088" w:rsidRPr="00CB6324" w:rsidRDefault="00747088" w:rsidP="00EF3D99">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серной кислотой</w:t>
            </w:r>
          </w:p>
        </w:tc>
        <w:tc>
          <w:tcPr>
            <w:tcW w:w="2747" w:type="dxa"/>
            <w:tcBorders>
              <w:bottom w:val="single" w:sz="4" w:space="0" w:color="000000"/>
            </w:tcBorders>
            <w:vAlign w:val="center"/>
          </w:tcPr>
          <w:p w:rsidR="00747088" w:rsidRPr="00CB6324" w:rsidRDefault="00747088" w:rsidP="00747088">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экстрагента, обработанного серной кислотой с приготовлен</w:t>
            </w:r>
            <w:r>
              <w:rPr>
                <w:rFonts w:ascii="Times New Roman" w:hAnsi="Times New Roman" w:cs="Times New Roman"/>
                <w:sz w:val="24"/>
                <w:szCs w:val="24"/>
              </w:rPr>
              <w:t>ие</w:t>
            </w:r>
            <w:r w:rsidRPr="00CB6324">
              <w:rPr>
                <w:rFonts w:ascii="Times New Roman" w:hAnsi="Times New Roman" w:cs="Times New Roman"/>
                <w:sz w:val="24"/>
                <w:szCs w:val="24"/>
              </w:rPr>
              <w:t>м гипс</w:t>
            </w:r>
            <w:r>
              <w:rPr>
                <w:rFonts w:ascii="Times New Roman" w:hAnsi="Times New Roman" w:cs="Times New Roman"/>
                <w:sz w:val="24"/>
                <w:szCs w:val="24"/>
              </w:rPr>
              <w:t>а</w:t>
            </w:r>
          </w:p>
        </w:tc>
      </w:tr>
      <w:tr w:rsidR="00C763C8" w:rsidRPr="00CB6324" w:rsidTr="0043255B">
        <w:tc>
          <w:tcPr>
            <w:tcW w:w="2802" w:type="dxa"/>
            <w:tcBorders>
              <w:bottom w:val="nil"/>
            </w:tcBorders>
            <w:vAlign w:val="center"/>
          </w:tcPr>
          <w:p w:rsidR="00C763C8" w:rsidRPr="00CB6324" w:rsidRDefault="00C763C8" w:rsidP="00DC6196">
            <w:pPr>
              <w:spacing w:after="0" w:line="240" w:lineRule="auto"/>
              <w:rPr>
                <w:rFonts w:ascii="Times New Roman" w:hAnsi="Times New Roman" w:cs="Times New Roman"/>
                <w:sz w:val="24"/>
                <w:szCs w:val="24"/>
              </w:rPr>
            </w:pPr>
            <w:r w:rsidRPr="00CB6324">
              <w:rPr>
                <w:rFonts w:ascii="Times New Roman" w:hAnsi="Times New Roman" w:cs="Times New Roman"/>
                <w:sz w:val="24"/>
                <w:szCs w:val="24"/>
              </w:rPr>
              <w:t>Содержание сухих веществ в прессованном жоме, %:</w:t>
            </w:r>
          </w:p>
        </w:tc>
        <w:tc>
          <w:tcPr>
            <w:tcW w:w="1984" w:type="dxa"/>
            <w:tcBorders>
              <w:bottom w:val="nil"/>
            </w:tcBorders>
            <w:vAlign w:val="center"/>
          </w:tcPr>
          <w:p w:rsidR="00C763C8" w:rsidRPr="00CB6324" w:rsidRDefault="00C763C8" w:rsidP="0084216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17,99</w:t>
            </w:r>
          </w:p>
        </w:tc>
        <w:tc>
          <w:tcPr>
            <w:tcW w:w="1985" w:type="dxa"/>
            <w:tcBorders>
              <w:bottom w:val="nil"/>
            </w:tcBorders>
            <w:vAlign w:val="center"/>
          </w:tcPr>
          <w:p w:rsidR="00C763C8" w:rsidRPr="00CB6324" w:rsidRDefault="00C763C8" w:rsidP="0084216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14,69</w:t>
            </w:r>
          </w:p>
        </w:tc>
        <w:tc>
          <w:tcPr>
            <w:tcW w:w="2747" w:type="dxa"/>
            <w:tcBorders>
              <w:bottom w:val="nil"/>
            </w:tcBorders>
            <w:vAlign w:val="center"/>
          </w:tcPr>
          <w:p w:rsidR="00C763C8" w:rsidRPr="00CB6324" w:rsidRDefault="00C763C8" w:rsidP="0084216B">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17,56</w:t>
            </w:r>
          </w:p>
        </w:tc>
      </w:tr>
      <w:tr w:rsidR="00C763C8" w:rsidRPr="00CB6324" w:rsidTr="0043255B">
        <w:tc>
          <w:tcPr>
            <w:tcW w:w="2802" w:type="dxa"/>
            <w:tcBorders>
              <w:top w:val="nil"/>
              <w:bottom w:val="single" w:sz="4" w:space="0" w:color="auto"/>
            </w:tcBorders>
            <w:vAlign w:val="center"/>
          </w:tcPr>
          <w:p w:rsidR="00C763C8" w:rsidRPr="00CB6324" w:rsidRDefault="00C763C8" w:rsidP="005506FE">
            <w:pPr>
              <w:spacing w:after="0" w:line="240" w:lineRule="auto"/>
              <w:rPr>
                <w:rFonts w:ascii="Times New Roman" w:hAnsi="Times New Roman" w:cs="Times New Roman"/>
                <w:sz w:val="24"/>
                <w:szCs w:val="24"/>
              </w:rPr>
            </w:pPr>
            <w:r w:rsidRPr="00CB6324">
              <w:rPr>
                <w:rFonts w:ascii="Times New Roman" w:hAnsi="Times New Roman" w:cs="Times New Roman"/>
                <w:sz w:val="24"/>
                <w:szCs w:val="24"/>
              </w:rPr>
              <w:t>Прирост сухих веществ в прессованном жоме, % (абс</w:t>
            </w:r>
            <w:r w:rsidR="005506FE">
              <w:rPr>
                <w:rFonts w:ascii="Times New Roman" w:hAnsi="Times New Roman" w:cs="Times New Roman"/>
                <w:sz w:val="24"/>
                <w:szCs w:val="24"/>
              </w:rPr>
              <w:t>.</w:t>
            </w:r>
            <w:r w:rsidRPr="00CB6324">
              <w:rPr>
                <w:rFonts w:ascii="Times New Roman" w:hAnsi="Times New Roman" w:cs="Times New Roman"/>
                <w:sz w:val="24"/>
                <w:szCs w:val="24"/>
              </w:rPr>
              <w:t>)</w:t>
            </w:r>
          </w:p>
        </w:tc>
        <w:tc>
          <w:tcPr>
            <w:tcW w:w="1984" w:type="dxa"/>
            <w:tcBorders>
              <w:top w:val="nil"/>
              <w:bottom w:val="single" w:sz="4" w:space="0" w:color="auto"/>
            </w:tcBorders>
            <w:vAlign w:val="bottom"/>
          </w:tcPr>
          <w:p w:rsidR="00C763C8" w:rsidRPr="00CB6324" w:rsidRDefault="00C763C8" w:rsidP="00DC6196">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3,30</w:t>
            </w:r>
          </w:p>
        </w:tc>
        <w:tc>
          <w:tcPr>
            <w:tcW w:w="1985" w:type="dxa"/>
            <w:tcBorders>
              <w:top w:val="nil"/>
              <w:bottom w:val="single" w:sz="4" w:space="0" w:color="auto"/>
            </w:tcBorders>
            <w:vAlign w:val="bottom"/>
          </w:tcPr>
          <w:p w:rsidR="00C763C8" w:rsidRPr="00CB6324" w:rsidRDefault="00C763C8" w:rsidP="00DC6196">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w:t>
            </w:r>
          </w:p>
        </w:tc>
        <w:tc>
          <w:tcPr>
            <w:tcW w:w="2747" w:type="dxa"/>
            <w:tcBorders>
              <w:top w:val="nil"/>
              <w:bottom w:val="single" w:sz="4" w:space="0" w:color="auto"/>
            </w:tcBorders>
            <w:vAlign w:val="bottom"/>
          </w:tcPr>
          <w:p w:rsidR="00C763C8" w:rsidRPr="00CB6324" w:rsidRDefault="00C763C8" w:rsidP="00DC6196">
            <w:pPr>
              <w:spacing w:after="0" w:line="240" w:lineRule="auto"/>
              <w:jc w:val="center"/>
              <w:rPr>
                <w:rFonts w:ascii="Times New Roman" w:hAnsi="Times New Roman" w:cs="Times New Roman"/>
                <w:sz w:val="24"/>
                <w:szCs w:val="24"/>
              </w:rPr>
            </w:pPr>
            <w:r w:rsidRPr="00CB6324">
              <w:rPr>
                <w:rFonts w:ascii="Times New Roman" w:hAnsi="Times New Roman" w:cs="Times New Roman"/>
                <w:sz w:val="24"/>
                <w:szCs w:val="24"/>
              </w:rPr>
              <w:t>2,87</w:t>
            </w:r>
          </w:p>
        </w:tc>
      </w:tr>
    </w:tbl>
    <w:p w:rsidR="00CB6324" w:rsidRDefault="00CB6324" w:rsidP="00CB6324">
      <w:pPr>
        <w:tabs>
          <w:tab w:val="left" w:pos="325"/>
        </w:tabs>
        <w:spacing w:after="0" w:line="240" w:lineRule="auto"/>
        <w:ind w:firstLine="567"/>
        <w:jc w:val="both"/>
        <w:rPr>
          <w:rFonts w:ascii="Times New Roman" w:hAnsi="Times New Roman" w:cs="Times New Roman"/>
          <w:b/>
          <w:i/>
          <w:sz w:val="24"/>
          <w:szCs w:val="24"/>
        </w:rPr>
      </w:pPr>
    </w:p>
    <w:p w:rsidR="00CB6324" w:rsidRDefault="00CB6324" w:rsidP="00CB6324">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b/>
          <w:i/>
          <w:sz w:val="24"/>
          <w:szCs w:val="24"/>
        </w:rPr>
        <w:t>Выводы.</w:t>
      </w:r>
      <w:r w:rsidRPr="00CB6324">
        <w:rPr>
          <w:rFonts w:ascii="Times New Roman" w:hAnsi="Times New Roman" w:cs="Times New Roman"/>
          <w:sz w:val="24"/>
          <w:szCs w:val="24"/>
        </w:rPr>
        <w:t xml:space="preserve"> Из полученных данных следует, что наибольшая концентрация сухих веществ в пробах прессованного свекловичного жома получена при использовании экстрагента, обработанного сернистым ангидридом, придающего тканям обессахаренной свекловичной стружки высокую способность к прессованию – 17,99 %. Способ подготовки экстрагента путем обработки его серной кислотой с приготовлен</w:t>
      </w:r>
      <w:r w:rsidR="00747088">
        <w:rPr>
          <w:rFonts w:ascii="Times New Roman" w:hAnsi="Times New Roman" w:cs="Times New Roman"/>
          <w:sz w:val="24"/>
          <w:szCs w:val="24"/>
        </w:rPr>
        <w:t>ие</w:t>
      </w:r>
      <w:r w:rsidRPr="00CB6324">
        <w:rPr>
          <w:rFonts w:ascii="Times New Roman" w:hAnsi="Times New Roman" w:cs="Times New Roman"/>
          <w:sz w:val="24"/>
          <w:szCs w:val="24"/>
        </w:rPr>
        <w:t>м гипс</w:t>
      </w:r>
      <w:r w:rsidR="00747088">
        <w:rPr>
          <w:rFonts w:ascii="Times New Roman" w:hAnsi="Times New Roman" w:cs="Times New Roman"/>
          <w:sz w:val="24"/>
          <w:szCs w:val="24"/>
        </w:rPr>
        <w:t>а</w:t>
      </w:r>
      <w:r w:rsidRPr="00CB6324">
        <w:rPr>
          <w:rFonts w:ascii="Times New Roman" w:hAnsi="Times New Roman" w:cs="Times New Roman"/>
          <w:sz w:val="24"/>
          <w:szCs w:val="24"/>
        </w:rPr>
        <w:t xml:space="preserve"> также обеспечивает увеличение содержания сухих веществ в прессованном жоме – до 17,56 %, однако менее эффективен и требует большего расхода вспомогательных материалов.</w:t>
      </w:r>
    </w:p>
    <w:p w:rsidR="00A14FE2" w:rsidRPr="00A14FE2" w:rsidRDefault="00A14FE2" w:rsidP="00CB632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проведении исследований по в</w:t>
      </w:r>
      <w:r w:rsidRPr="00CB6324">
        <w:rPr>
          <w:rFonts w:ascii="Times New Roman" w:hAnsi="Times New Roman" w:cs="Times New Roman"/>
          <w:sz w:val="24"/>
          <w:szCs w:val="24"/>
        </w:rPr>
        <w:t>лияни</w:t>
      </w:r>
      <w:r>
        <w:rPr>
          <w:rFonts w:ascii="Times New Roman" w:hAnsi="Times New Roman" w:cs="Times New Roman"/>
          <w:sz w:val="24"/>
          <w:szCs w:val="24"/>
        </w:rPr>
        <w:t>ю</w:t>
      </w:r>
      <w:r w:rsidRPr="00CB6324">
        <w:rPr>
          <w:rFonts w:ascii="Times New Roman" w:hAnsi="Times New Roman" w:cs="Times New Roman"/>
          <w:sz w:val="24"/>
          <w:szCs w:val="24"/>
        </w:rPr>
        <w:t xml:space="preserve"> способа подготовки экстрагента на </w:t>
      </w:r>
      <w:r>
        <w:rPr>
          <w:rFonts w:ascii="Times New Roman" w:hAnsi="Times New Roman" w:cs="Times New Roman"/>
          <w:sz w:val="24"/>
          <w:szCs w:val="24"/>
        </w:rPr>
        <w:t xml:space="preserve">деформацию </w:t>
      </w:r>
      <w:r w:rsidRPr="00CB6324">
        <w:rPr>
          <w:rFonts w:ascii="Times New Roman" w:hAnsi="Times New Roman" w:cs="Times New Roman"/>
          <w:sz w:val="24"/>
          <w:szCs w:val="24"/>
        </w:rPr>
        <w:t>прессованно</w:t>
      </w:r>
      <w:r>
        <w:rPr>
          <w:rFonts w:ascii="Times New Roman" w:hAnsi="Times New Roman" w:cs="Times New Roman"/>
          <w:sz w:val="24"/>
          <w:szCs w:val="24"/>
        </w:rPr>
        <w:t>го</w:t>
      </w:r>
      <w:r w:rsidRPr="00CB6324">
        <w:rPr>
          <w:rFonts w:ascii="Times New Roman" w:hAnsi="Times New Roman" w:cs="Times New Roman"/>
          <w:sz w:val="24"/>
          <w:szCs w:val="24"/>
        </w:rPr>
        <w:t xml:space="preserve"> жом</w:t>
      </w:r>
      <w:r>
        <w:rPr>
          <w:rFonts w:ascii="Times New Roman" w:hAnsi="Times New Roman" w:cs="Times New Roman"/>
          <w:sz w:val="24"/>
          <w:szCs w:val="24"/>
        </w:rPr>
        <w:t>а в течении 1 часа</w:t>
      </w:r>
      <w:r w:rsidRPr="00CB6324">
        <w:rPr>
          <w:rFonts w:ascii="Times New Roman" w:hAnsi="Times New Roman" w:cs="Times New Roman"/>
          <w:sz w:val="24"/>
          <w:szCs w:val="24"/>
        </w:rPr>
        <w:t xml:space="preserve"> </w:t>
      </w:r>
      <w:r>
        <w:rPr>
          <w:rFonts w:ascii="Times New Roman" w:hAnsi="Times New Roman" w:cs="Times New Roman"/>
          <w:sz w:val="24"/>
          <w:szCs w:val="24"/>
        </w:rPr>
        <w:t xml:space="preserve">установлено, что величина </w:t>
      </w:r>
      <w:r>
        <w:rPr>
          <w:rFonts w:ascii="Times New Roman" w:hAnsi="Times New Roman" w:cs="Times New Roman"/>
          <w:sz w:val="24"/>
          <w:szCs w:val="24"/>
        </w:rPr>
        <w:lastRenderedPageBreak/>
        <w:t>деформации ж</w:t>
      </w:r>
      <w:r w:rsidRPr="00CB6324">
        <w:rPr>
          <w:rFonts w:ascii="Times New Roman" w:hAnsi="Times New Roman" w:cs="Times New Roman"/>
          <w:sz w:val="24"/>
          <w:szCs w:val="24"/>
        </w:rPr>
        <w:t>ом</w:t>
      </w:r>
      <w:r w:rsidR="005E497E">
        <w:rPr>
          <w:rFonts w:ascii="Times New Roman" w:hAnsi="Times New Roman" w:cs="Times New Roman"/>
          <w:sz w:val="24"/>
          <w:szCs w:val="24"/>
        </w:rPr>
        <w:t>а</w:t>
      </w:r>
      <w:r w:rsidRPr="00CB6324">
        <w:rPr>
          <w:rFonts w:ascii="Times New Roman" w:hAnsi="Times New Roman" w:cs="Times New Roman"/>
          <w:sz w:val="24"/>
          <w:szCs w:val="24"/>
        </w:rPr>
        <w:t>, полученн</w:t>
      </w:r>
      <w:r>
        <w:rPr>
          <w:rFonts w:ascii="Times New Roman" w:hAnsi="Times New Roman" w:cs="Times New Roman"/>
          <w:sz w:val="24"/>
          <w:szCs w:val="24"/>
        </w:rPr>
        <w:t>ого</w:t>
      </w:r>
      <w:r w:rsidRPr="00CB6324">
        <w:rPr>
          <w:rFonts w:ascii="Times New Roman" w:hAnsi="Times New Roman" w:cs="Times New Roman"/>
          <w:sz w:val="24"/>
          <w:szCs w:val="24"/>
        </w:rPr>
        <w:t xml:space="preserve"> при использовании экстрагента, обработанного сернистым ангидридом</w:t>
      </w:r>
      <w:r>
        <w:rPr>
          <w:rFonts w:ascii="Times New Roman" w:hAnsi="Times New Roman" w:cs="Times New Roman"/>
          <w:sz w:val="24"/>
          <w:szCs w:val="24"/>
        </w:rPr>
        <w:t>, также оказалась наибольшей – 60,23 %, что выше на 0,55 %, чем у ж</w:t>
      </w:r>
      <w:r w:rsidRPr="00CB6324">
        <w:rPr>
          <w:rFonts w:ascii="Times New Roman" w:hAnsi="Times New Roman" w:cs="Times New Roman"/>
          <w:sz w:val="24"/>
          <w:szCs w:val="24"/>
        </w:rPr>
        <w:t>ом</w:t>
      </w:r>
      <w:r>
        <w:rPr>
          <w:rFonts w:ascii="Times New Roman" w:hAnsi="Times New Roman" w:cs="Times New Roman"/>
          <w:sz w:val="24"/>
          <w:szCs w:val="24"/>
        </w:rPr>
        <w:t>а</w:t>
      </w:r>
      <w:r w:rsidRPr="00CB6324">
        <w:rPr>
          <w:rFonts w:ascii="Times New Roman" w:hAnsi="Times New Roman" w:cs="Times New Roman"/>
          <w:sz w:val="24"/>
          <w:szCs w:val="24"/>
        </w:rPr>
        <w:t>, полученн</w:t>
      </w:r>
      <w:r>
        <w:rPr>
          <w:rFonts w:ascii="Times New Roman" w:hAnsi="Times New Roman" w:cs="Times New Roman"/>
          <w:sz w:val="24"/>
          <w:szCs w:val="24"/>
        </w:rPr>
        <w:t>ого</w:t>
      </w:r>
      <w:r w:rsidRPr="00CB6324">
        <w:rPr>
          <w:rFonts w:ascii="Times New Roman" w:hAnsi="Times New Roman" w:cs="Times New Roman"/>
          <w:sz w:val="24"/>
          <w:szCs w:val="24"/>
        </w:rPr>
        <w:t xml:space="preserve"> при использовании экстрагента, обработанного серной кислотой с</w:t>
      </w:r>
      <w:r w:rsidR="005E497E">
        <w:rPr>
          <w:rFonts w:ascii="Times New Roman" w:hAnsi="Times New Roman" w:cs="Times New Roman"/>
          <w:sz w:val="24"/>
          <w:szCs w:val="24"/>
        </w:rPr>
        <w:t xml:space="preserve"> </w:t>
      </w:r>
      <w:r w:rsidRPr="00CB6324">
        <w:rPr>
          <w:rFonts w:ascii="Times New Roman" w:hAnsi="Times New Roman" w:cs="Times New Roman"/>
          <w:sz w:val="24"/>
          <w:szCs w:val="24"/>
        </w:rPr>
        <w:t>приготовлен</w:t>
      </w:r>
      <w:r w:rsidR="00747088">
        <w:rPr>
          <w:rFonts w:ascii="Times New Roman" w:hAnsi="Times New Roman" w:cs="Times New Roman"/>
          <w:sz w:val="24"/>
          <w:szCs w:val="24"/>
        </w:rPr>
        <w:t>ием</w:t>
      </w:r>
      <w:r w:rsidRPr="00CB6324">
        <w:rPr>
          <w:rFonts w:ascii="Times New Roman" w:hAnsi="Times New Roman" w:cs="Times New Roman"/>
          <w:sz w:val="24"/>
          <w:szCs w:val="24"/>
        </w:rPr>
        <w:t xml:space="preserve"> гипс</w:t>
      </w:r>
      <w:r w:rsidR="005E497E">
        <w:rPr>
          <w:rFonts w:ascii="Times New Roman" w:hAnsi="Times New Roman" w:cs="Times New Roman"/>
          <w:sz w:val="24"/>
          <w:szCs w:val="24"/>
        </w:rPr>
        <w:t>а</w:t>
      </w:r>
      <w:r>
        <w:rPr>
          <w:rFonts w:ascii="Times New Roman" w:hAnsi="Times New Roman" w:cs="Times New Roman"/>
          <w:sz w:val="24"/>
          <w:szCs w:val="24"/>
        </w:rPr>
        <w:t>, и на 1,14 %, чем у ж</w:t>
      </w:r>
      <w:r w:rsidRPr="00CB6324">
        <w:rPr>
          <w:rFonts w:ascii="Times New Roman" w:hAnsi="Times New Roman" w:cs="Times New Roman"/>
          <w:sz w:val="24"/>
          <w:szCs w:val="24"/>
        </w:rPr>
        <w:t>ом</w:t>
      </w:r>
      <w:r>
        <w:rPr>
          <w:rFonts w:ascii="Times New Roman" w:hAnsi="Times New Roman" w:cs="Times New Roman"/>
          <w:sz w:val="24"/>
          <w:szCs w:val="24"/>
        </w:rPr>
        <w:t>а</w:t>
      </w:r>
      <w:r w:rsidRPr="00CB6324">
        <w:rPr>
          <w:rFonts w:ascii="Times New Roman" w:hAnsi="Times New Roman" w:cs="Times New Roman"/>
          <w:sz w:val="24"/>
          <w:szCs w:val="24"/>
        </w:rPr>
        <w:t>, полученн</w:t>
      </w:r>
      <w:r>
        <w:rPr>
          <w:rFonts w:ascii="Times New Roman" w:hAnsi="Times New Roman" w:cs="Times New Roman"/>
          <w:sz w:val="24"/>
          <w:szCs w:val="24"/>
        </w:rPr>
        <w:t>ого</w:t>
      </w:r>
      <w:r w:rsidRPr="00CB6324">
        <w:rPr>
          <w:rFonts w:ascii="Times New Roman" w:hAnsi="Times New Roman" w:cs="Times New Roman"/>
          <w:sz w:val="24"/>
          <w:szCs w:val="24"/>
        </w:rPr>
        <w:t xml:space="preserve"> при использовании экстрагента, обработанного серной кислотой</w:t>
      </w:r>
      <w:r>
        <w:rPr>
          <w:rFonts w:ascii="Times New Roman" w:hAnsi="Times New Roman" w:cs="Times New Roman"/>
          <w:sz w:val="24"/>
          <w:szCs w:val="24"/>
        </w:rPr>
        <w:t>. Серия исследований по длительной деформации жома, полученного при различных способах подготовки экстрагента, как и предыдущие исследования подтверждает преимущество обработки</w:t>
      </w:r>
      <w:r w:rsidR="007A53C7">
        <w:rPr>
          <w:rFonts w:ascii="Times New Roman" w:hAnsi="Times New Roman" w:cs="Times New Roman"/>
          <w:sz w:val="24"/>
          <w:szCs w:val="24"/>
        </w:rPr>
        <w:t xml:space="preserve"> экстрагента</w:t>
      </w:r>
      <w:r>
        <w:rPr>
          <w:rFonts w:ascii="Times New Roman" w:hAnsi="Times New Roman" w:cs="Times New Roman"/>
          <w:sz w:val="24"/>
          <w:szCs w:val="24"/>
        </w:rPr>
        <w:t xml:space="preserve"> сернистым ангидридом над другими способами</w:t>
      </w:r>
      <w:r w:rsidR="007A53C7">
        <w:rPr>
          <w:rFonts w:ascii="Times New Roman" w:hAnsi="Times New Roman" w:cs="Times New Roman"/>
          <w:sz w:val="24"/>
          <w:szCs w:val="24"/>
        </w:rPr>
        <w:t xml:space="preserve"> его</w:t>
      </w:r>
      <w:r>
        <w:rPr>
          <w:rFonts w:ascii="Times New Roman" w:hAnsi="Times New Roman" w:cs="Times New Roman"/>
          <w:sz w:val="24"/>
          <w:szCs w:val="24"/>
        </w:rPr>
        <w:t xml:space="preserve"> подготовки.</w:t>
      </w:r>
    </w:p>
    <w:p w:rsidR="00CB6324" w:rsidRPr="00CB6324" w:rsidRDefault="00CB6324" w:rsidP="00CB6324">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Увеличение содержания сухих веществ в прессованном жоме при обработке экстрагента сернистым ангидридом составило 3,3 % абсолютных, по сравнению со способом обработки экстрагента серной кислотой, что обеспечит пропорциональное снижение расхода условного топлива на высушивание прессованного жома, которого требуется, в зависимости от конструкции жомосушильного барабана, 230-250 м</w:t>
      </w:r>
      <w:r w:rsidRPr="00CB6324">
        <w:rPr>
          <w:rFonts w:ascii="Times New Roman" w:hAnsi="Times New Roman" w:cs="Times New Roman"/>
          <w:sz w:val="24"/>
          <w:szCs w:val="24"/>
          <w:vertAlign w:val="superscript"/>
        </w:rPr>
        <w:t>3</w:t>
      </w:r>
      <w:r w:rsidRPr="00CB6324">
        <w:rPr>
          <w:rFonts w:ascii="Times New Roman" w:hAnsi="Times New Roman" w:cs="Times New Roman"/>
          <w:sz w:val="24"/>
          <w:szCs w:val="24"/>
        </w:rPr>
        <w:t xml:space="preserve">/т жома. На сегодняшний день стоимость </w:t>
      </w:r>
      <w:smartTag w:uri="urn:schemas-microsoft-com:office:smarttags" w:element="metricconverter">
        <w:smartTagPr>
          <w:attr w:name="ProductID" w:val="1000 м3"/>
        </w:smartTagPr>
        <w:r w:rsidRPr="00CB6324">
          <w:rPr>
            <w:rFonts w:ascii="Times New Roman" w:hAnsi="Times New Roman" w:cs="Times New Roman"/>
            <w:sz w:val="24"/>
            <w:szCs w:val="24"/>
          </w:rPr>
          <w:t>1000 м</w:t>
        </w:r>
        <w:r w:rsidRPr="00CB6324">
          <w:rPr>
            <w:rFonts w:ascii="Times New Roman" w:hAnsi="Times New Roman" w:cs="Times New Roman"/>
            <w:sz w:val="24"/>
            <w:szCs w:val="24"/>
            <w:vertAlign w:val="superscript"/>
          </w:rPr>
          <w:t>3</w:t>
        </w:r>
      </w:smartTag>
      <w:r w:rsidRPr="00CB6324">
        <w:rPr>
          <w:rFonts w:ascii="Times New Roman" w:hAnsi="Times New Roman" w:cs="Times New Roman"/>
          <w:sz w:val="24"/>
          <w:szCs w:val="24"/>
        </w:rPr>
        <w:t xml:space="preserve"> природного газа достигает 6,5-7,0 тыс. рублей без НДС, а учитывая, что количество прессованного жома при грубом расчете составляет 15-17 % от количества перерабатываемой сахарной свеклы (в среднем 0,5 млн. т для одного завода), экономическая эффективность способа подготовки экстрагента сернистым ангидридом, по сравнению с обработкой серной кислотой и</w:t>
      </w:r>
      <w:r w:rsidR="007A53C7">
        <w:rPr>
          <w:rFonts w:ascii="Times New Roman" w:hAnsi="Times New Roman" w:cs="Times New Roman"/>
          <w:sz w:val="24"/>
          <w:szCs w:val="24"/>
        </w:rPr>
        <w:t xml:space="preserve"> </w:t>
      </w:r>
      <w:r w:rsidR="007A53C7" w:rsidRPr="00CB6324">
        <w:rPr>
          <w:rFonts w:ascii="Times New Roman" w:hAnsi="Times New Roman" w:cs="Times New Roman"/>
          <w:sz w:val="24"/>
          <w:szCs w:val="24"/>
        </w:rPr>
        <w:t>обработкой серной кислотой</w:t>
      </w:r>
      <w:r w:rsidR="007A53C7">
        <w:rPr>
          <w:rFonts w:ascii="Times New Roman" w:hAnsi="Times New Roman" w:cs="Times New Roman"/>
          <w:sz w:val="24"/>
          <w:szCs w:val="24"/>
        </w:rPr>
        <w:t xml:space="preserve"> с</w:t>
      </w:r>
      <w:r w:rsidRPr="00CB6324">
        <w:rPr>
          <w:rFonts w:ascii="Times New Roman" w:hAnsi="Times New Roman" w:cs="Times New Roman"/>
          <w:sz w:val="24"/>
          <w:szCs w:val="24"/>
        </w:rPr>
        <w:t xml:space="preserve"> приготовлен</w:t>
      </w:r>
      <w:r w:rsidR="00747088">
        <w:rPr>
          <w:rFonts w:ascii="Times New Roman" w:hAnsi="Times New Roman" w:cs="Times New Roman"/>
          <w:sz w:val="24"/>
          <w:szCs w:val="24"/>
        </w:rPr>
        <w:t>ием</w:t>
      </w:r>
      <w:r w:rsidRPr="00CB6324">
        <w:rPr>
          <w:rFonts w:ascii="Times New Roman" w:hAnsi="Times New Roman" w:cs="Times New Roman"/>
          <w:sz w:val="24"/>
          <w:szCs w:val="24"/>
        </w:rPr>
        <w:t xml:space="preserve"> гипса, не вызывает сомнений.</w:t>
      </w:r>
    </w:p>
    <w:p w:rsidR="00CB6324" w:rsidRPr="00CB6324" w:rsidRDefault="00CB6324" w:rsidP="00CB6324">
      <w:pPr>
        <w:tabs>
          <w:tab w:val="left" w:pos="426"/>
          <w:tab w:val="num" w:pos="709"/>
        </w:tabs>
        <w:spacing w:after="0" w:line="240" w:lineRule="auto"/>
        <w:ind w:firstLine="567"/>
        <w:jc w:val="both"/>
        <w:rPr>
          <w:rFonts w:ascii="Times New Roman" w:hAnsi="Times New Roman" w:cs="Times New Roman"/>
          <w:sz w:val="24"/>
          <w:szCs w:val="24"/>
        </w:rPr>
      </w:pPr>
    </w:p>
    <w:p w:rsidR="00CB6324" w:rsidRDefault="00CB6324" w:rsidP="00CB6324">
      <w:pPr>
        <w:spacing w:after="0" w:line="240" w:lineRule="auto"/>
        <w:ind w:firstLine="567"/>
        <w:jc w:val="both"/>
        <w:rPr>
          <w:rFonts w:ascii="Times New Roman" w:hAnsi="Times New Roman" w:cs="Times New Roman"/>
          <w:b/>
          <w:i/>
          <w:sz w:val="24"/>
          <w:szCs w:val="24"/>
        </w:rPr>
      </w:pPr>
      <w:r w:rsidRPr="00CB6324">
        <w:rPr>
          <w:rFonts w:ascii="Times New Roman" w:hAnsi="Times New Roman" w:cs="Times New Roman"/>
          <w:b/>
          <w:i/>
          <w:sz w:val="24"/>
          <w:szCs w:val="24"/>
        </w:rPr>
        <w:t>Литература</w:t>
      </w:r>
    </w:p>
    <w:p w:rsidR="00CB6324" w:rsidRPr="00CB6324" w:rsidRDefault="00CB6324" w:rsidP="00CB6324">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1 Исследование влияния способов подготовки экстрагента на физико-химические свойства обессахаренной свекловичной стружки [Текст] / С.О. Семенихин, Н.М. Даишева, Н.И. Котляревская, М.М. Усманов // Новые технологии, 2019. – № 1. – С 162-170.</w:t>
      </w:r>
    </w:p>
    <w:p w:rsidR="00CB6324" w:rsidRPr="00CB6324" w:rsidRDefault="00CB6324" w:rsidP="00CB6324">
      <w:pPr>
        <w:spacing w:after="0" w:line="240" w:lineRule="auto"/>
        <w:ind w:firstLine="567"/>
        <w:jc w:val="both"/>
        <w:rPr>
          <w:rFonts w:ascii="Times New Roman" w:hAnsi="Times New Roman" w:cs="Times New Roman"/>
          <w:sz w:val="24"/>
          <w:szCs w:val="24"/>
        </w:rPr>
      </w:pPr>
      <w:r w:rsidRPr="00CB6324">
        <w:rPr>
          <w:rFonts w:ascii="Times New Roman" w:hAnsi="Times New Roman" w:cs="Times New Roman"/>
          <w:sz w:val="24"/>
          <w:szCs w:val="24"/>
        </w:rPr>
        <w:t>2 Возврат жомопрессовой воды – способ повышения эффективности получения, очистки и сгущения диффузионного сока [Текст] / Ю.И. Молотилин, В.О. Городецкий, Н.М. Даишева, С.О. Семенихин // Известия ВУЗов. Пищевая технология, 2014. – № 1. – С. 94-97.</w:t>
      </w:r>
    </w:p>
    <w:p w:rsidR="008409F5" w:rsidRPr="00CB6324" w:rsidRDefault="008409F5" w:rsidP="008409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CB6324">
        <w:rPr>
          <w:rFonts w:ascii="Times New Roman" w:hAnsi="Times New Roman" w:cs="Times New Roman"/>
          <w:sz w:val="24"/>
          <w:szCs w:val="24"/>
        </w:rPr>
        <w:t xml:space="preserve"> Диффузионно-прессовое извлечение сахарозы – совершенствование получения и очистки диффузионного сока [Текст] / Молотилин Ю.И. [и др.] // Сахар, 2014. – № 5. – С. 42-44.</w:t>
      </w:r>
    </w:p>
    <w:p w:rsidR="008409F5" w:rsidRPr="00D32D0D" w:rsidRDefault="008409F5" w:rsidP="008409F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CB6324">
        <w:rPr>
          <w:rFonts w:ascii="Times New Roman" w:hAnsi="Times New Roman" w:cs="Times New Roman"/>
          <w:sz w:val="24"/>
          <w:szCs w:val="24"/>
        </w:rPr>
        <w:t xml:space="preserve"> Факторы, влияющие на эффективность прессования свекловичного жома [Текст] / Городецкий В.О. [и др.] // Научные труды КубГТУ, 2018. – №4. – С. 10-16.</w:t>
      </w:r>
    </w:p>
    <w:p w:rsidR="00CB6324" w:rsidRDefault="008409F5" w:rsidP="00CB632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CB6324" w:rsidRPr="00CB6324">
        <w:rPr>
          <w:rFonts w:ascii="Times New Roman" w:hAnsi="Times New Roman" w:cs="Times New Roman"/>
          <w:sz w:val="24"/>
          <w:szCs w:val="24"/>
        </w:rPr>
        <w:t xml:space="preserve"> Сравнительная характеристика существующей и разработанной технологий извлечения  сахарозы из свекловичной стружки [Электронный ресурс] / В.О. Городецкий, С.О. Семенихин, В.В. Лисовой, Н.И. Котляревская // Политематический сетевой электронный научный журнал Кубанского государственного аграрного университета (Научный журнал КубГАУ), 2016. – № 121 (07). Режим доступа: http://ej.kubagro.ru/2016/07/pdf/31.pdf (Дата обращения 02.04.2019 г.)</w:t>
      </w:r>
    </w:p>
    <w:p w:rsidR="00F25DBD" w:rsidRPr="00D32D0D" w:rsidRDefault="00F25DBD" w:rsidP="00CB6324">
      <w:pPr>
        <w:spacing w:after="0" w:line="240" w:lineRule="auto"/>
        <w:ind w:firstLine="567"/>
        <w:jc w:val="both"/>
        <w:rPr>
          <w:rFonts w:ascii="Times New Roman" w:hAnsi="Times New Roman" w:cs="Times New Roman"/>
          <w:sz w:val="24"/>
          <w:szCs w:val="24"/>
        </w:rPr>
      </w:pPr>
      <w:r w:rsidRPr="00F25DBD">
        <w:rPr>
          <w:rFonts w:ascii="Times New Roman" w:hAnsi="Times New Roman" w:cs="Times New Roman"/>
          <w:sz w:val="24"/>
          <w:szCs w:val="24"/>
        </w:rPr>
        <w:t>6 Особенности технологических схем подготовки экстрагента диффузионного процесса свеклосахарного производства [Текст] / Городецкий В.О., Семенихин С.О., Котляревская Н.И. // Сборник научных трудов ФГБНУ СКФНЦСВВ, 2018. – № 20. – С.51-56</w:t>
      </w:r>
      <w:r w:rsidR="00117C17">
        <w:rPr>
          <w:rFonts w:ascii="Times New Roman" w:hAnsi="Times New Roman" w:cs="Times New Roman"/>
          <w:sz w:val="24"/>
          <w:szCs w:val="24"/>
        </w:rPr>
        <w:t>.</w:t>
      </w:r>
    </w:p>
    <w:p w:rsidR="00F25DBD" w:rsidRDefault="00F25DBD" w:rsidP="00CB6324">
      <w:pPr>
        <w:spacing w:after="0" w:line="240" w:lineRule="auto"/>
        <w:ind w:firstLine="567"/>
        <w:jc w:val="both"/>
        <w:rPr>
          <w:rFonts w:ascii="Times New Roman" w:hAnsi="Times New Roman" w:cs="Times New Roman"/>
          <w:sz w:val="24"/>
          <w:szCs w:val="24"/>
        </w:rPr>
      </w:pPr>
      <w:r w:rsidRPr="00F25DBD">
        <w:rPr>
          <w:rFonts w:ascii="Times New Roman" w:hAnsi="Times New Roman" w:cs="Times New Roman"/>
          <w:sz w:val="24"/>
          <w:szCs w:val="24"/>
        </w:rPr>
        <w:t>7 Семенихин, С.О. Влияние кальцийсодержащих реагентов на физико-механические свойства свекловичной стружки, жома и качество диффузионного сока [Текст] / Семенихин С.О., Городецкий В.О. // Наука Кубани, 2015. – №1. – С. 32-38.</w:t>
      </w:r>
    </w:p>
    <w:sectPr w:rsidR="00F25DBD" w:rsidSect="00A90034">
      <w:headerReference w:type="even" r:id="rId10"/>
      <w:headerReference w:type="default" r:id="rId11"/>
      <w:footerReference w:type="even" r:id="rId12"/>
      <w:footerReference w:type="default" r:id="rId13"/>
      <w:headerReference w:type="first" r:id="rId14"/>
      <w:footerReference w:type="first" r:id="rId15"/>
      <w:pgSz w:w="11906" w:h="16838"/>
      <w:pgMar w:top="1701"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482" w:rsidRDefault="002B7482" w:rsidP="00A90034">
      <w:pPr>
        <w:spacing w:after="0" w:line="240" w:lineRule="auto"/>
      </w:pPr>
      <w:r>
        <w:separator/>
      </w:r>
    </w:p>
  </w:endnote>
  <w:endnote w:type="continuationSeparator" w:id="0">
    <w:p w:rsidR="002B7482" w:rsidRDefault="002B7482" w:rsidP="00A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61" w:rsidRDefault="0010296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61" w:rsidRDefault="00102961">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61" w:rsidRDefault="001029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482" w:rsidRDefault="002B7482" w:rsidP="00A90034">
      <w:pPr>
        <w:spacing w:after="0" w:line="240" w:lineRule="auto"/>
      </w:pPr>
      <w:r>
        <w:separator/>
      </w:r>
    </w:p>
  </w:footnote>
  <w:footnote w:type="continuationSeparator" w:id="0">
    <w:p w:rsidR="002B7482" w:rsidRDefault="002B7482" w:rsidP="00A90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61" w:rsidRDefault="0010296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882844"/>
      <w:docPartObj>
        <w:docPartGallery w:val="Page Numbers (Top of Page)"/>
        <w:docPartUnique/>
      </w:docPartObj>
    </w:sdtPr>
    <w:sdtEndPr>
      <w:rPr>
        <w:rFonts w:ascii="Times New Roman" w:hAnsi="Times New Roman" w:cs="Times New Roman"/>
        <w:sz w:val="24"/>
      </w:rPr>
    </w:sdtEndPr>
    <w:sdtContent>
      <w:p w:rsidR="0043255B" w:rsidRPr="00A90034" w:rsidRDefault="00532246" w:rsidP="00A90034">
        <w:pPr>
          <w:pStyle w:val="a4"/>
          <w:tabs>
            <w:tab w:val="clear" w:pos="4677"/>
          </w:tabs>
          <w:jc w:val="right"/>
          <w:rPr>
            <w:rFonts w:ascii="Times New Roman" w:hAnsi="Times New Roman" w:cs="Times New Roman"/>
            <w:sz w:val="24"/>
          </w:rPr>
        </w:pPr>
        <w:r w:rsidRPr="00A90034">
          <w:rPr>
            <w:rFonts w:ascii="Times New Roman" w:hAnsi="Times New Roman" w:cs="Times New Roman"/>
            <w:sz w:val="24"/>
          </w:rPr>
          <w:fldChar w:fldCharType="begin"/>
        </w:r>
        <w:r w:rsidR="0043255B" w:rsidRPr="00A90034">
          <w:rPr>
            <w:rFonts w:ascii="Times New Roman" w:hAnsi="Times New Roman" w:cs="Times New Roman"/>
            <w:sz w:val="24"/>
          </w:rPr>
          <w:instrText xml:space="preserve"> PAGE   \* MERGEFORMAT </w:instrText>
        </w:r>
        <w:r w:rsidRPr="00A90034">
          <w:rPr>
            <w:rFonts w:ascii="Times New Roman" w:hAnsi="Times New Roman" w:cs="Times New Roman"/>
            <w:sz w:val="24"/>
          </w:rPr>
          <w:fldChar w:fldCharType="separate"/>
        </w:r>
        <w:r w:rsidR="000A2DAC">
          <w:rPr>
            <w:rFonts w:ascii="Times New Roman" w:hAnsi="Times New Roman" w:cs="Times New Roman"/>
            <w:noProof/>
            <w:sz w:val="24"/>
          </w:rPr>
          <w:t>1</w:t>
        </w:r>
        <w:r w:rsidRPr="00A90034">
          <w:rPr>
            <w:rFonts w:ascii="Times New Roman" w:hAnsi="Times New Roman" w:cs="Times New Roman"/>
            <w:sz w:val="24"/>
          </w:rPr>
          <w:fldChar w:fldCharType="end"/>
        </w:r>
      </w:p>
    </w:sdtContent>
  </w:sdt>
  <w:p w:rsidR="0043255B" w:rsidRPr="00A90034" w:rsidRDefault="0043255B" w:rsidP="00A90034">
    <w:pPr>
      <w:pStyle w:val="a4"/>
      <w:tabs>
        <w:tab w:val="clear" w:pos="4677"/>
      </w:tabs>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61" w:rsidRDefault="001029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23D39"/>
    <w:multiLevelType w:val="hybridMultilevel"/>
    <w:tmpl w:val="EA2EAD80"/>
    <w:lvl w:ilvl="0" w:tplc="B20E5634">
      <w:start w:val="1"/>
      <w:numFmt w:val="bullet"/>
      <w:lvlText w:val=""/>
      <w:lvlJc w:val="left"/>
      <w:pPr>
        <w:tabs>
          <w:tab w:val="num" w:pos="2869"/>
        </w:tabs>
        <w:ind w:left="2869" w:hanging="360"/>
      </w:pPr>
      <w:rPr>
        <w:rFonts w:ascii="Wingdings" w:hAnsi="Wingdings" w:cs="Times New Roman" w:hint="default"/>
      </w:rPr>
    </w:lvl>
    <w:lvl w:ilvl="1" w:tplc="B20E5634">
      <w:start w:val="1"/>
      <w:numFmt w:val="bullet"/>
      <w:lvlText w:val=""/>
      <w:lvlJc w:val="left"/>
      <w:pPr>
        <w:tabs>
          <w:tab w:val="num" w:pos="2160"/>
        </w:tabs>
        <w:ind w:left="2160" w:hanging="360"/>
      </w:pPr>
      <w:rPr>
        <w:rFonts w:ascii="Wingdings" w:hAnsi="Wingdings"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90034"/>
    <w:rsid w:val="000A2DAC"/>
    <w:rsid w:val="00102961"/>
    <w:rsid w:val="00117C17"/>
    <w:rsid w:val="00141BB1"/>
    <w:rsid w:val="00177D03"/>
    <w:rsid w:val="001A78C6"/>
    <w:rsid w:val="00264275"/>
    <w:rsid w:val="002B7482"/>
    <w:rsid w:val="002F06D3"/>
    <w:rsid w:val="00420E78"/>
    <w:rsid w:val="0043255B"/>
    <w:rsid w:val="00435D9B"/>
    <w:rsid w:val="00510F0E"/>
    <w:rsid w:val="0051678F"/>
    <w:rsid w:val="00526D8E"/>
    <w:rsid w:val="00532246"/>
    <w:rsid w:val="005506FE"/>
    <w:rsid w:val="005E497E"/>
    <w:rsid w:val="00611839"/>
    <w:rsid w:val="0070768C"/>
    <w:rsid w:val="0072072A"/>
    <w:rsid w:val="0073220C"/>
    <w:rsid w:val="0074389C"/>
    <w:rsid w:val="00747088"/>
    <w:rsid w:val="007725B0"/>
    <w:rsid w:val="007A53C7"/>
    <w:rsid w:val="008409F5"/>
    <w:rsid w:val="00867ED0"/>
    <w:rsid w:val="008A7255"/>
    <w:rsid w:val="008F2252"/>
    <w:rsid w:val="00985AF6"/>
    <w:rsid w:val="00A14FE2"/>
    <w:rsid w:val="00A3497B"/>
    <w:rsid w:val="00A90034"/>
    <w:rsid w:val="00AE50AD"/>
    <w:rsid w:val="00B421C3"/>
    <w:rsid w:val="00B75140"/>
    <w:rsid w:val="00BE034B"/>
    <w:rsid w:val="00C763C8"/>
    <w:rsid w:val="00CB6324"/>
    <w:rsid w:val="00D32D0D"/>
    <w:rsid w:val="00D46DDE"/>
    <w:rsid w:val="00D648C5"/>
    <w:rsid w:val="00DA5E9A"/>
    <w:rsid w:val="00DC6196"/>
    <w:rsid w:val="00E026FF"/>
    <w:rsid w:val="00E67B06"/>
    <w:rsid w:val="00E75D12"/>
    <w:rsid w:val="00ED0BB0"/>
    <w:rsid w:val="00EF3B94"/>
    <w:rsid w:val="00F06195"/>
    <w:rsid w:val="00F25DBD"/>
    <w:rsid w:val="00F90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0C75D11-784A-49CE-B17C-6E584E2D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B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90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a0"/>
    <w:rsid w:val="00A90034"/>
  </w:style>
  <w:style w:type="paragraph" w:styleId="a4">
    <w:name w:val="header"/>
    <w:basedOn w:val="a"/>
    <w:link w:val="a5"/>
    <w:uiPriority w:val="99"/>
    <w:unhideWhenUsed/>
    <w:rsid w:val="00A900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0034"/>
  </w:style>
  <w:style w:type="paragraph" w:styleId="a6">
    <w:name w:val="footer"/>
    <w:basedOn w:val="a"/>
    <w:link w:val="a7"/>
    <w:uiPriority w:val="99"/>
    <w:semiHidden/>
    <w:unhideWhenUsed/>
    <w:rsid w:val="00A9003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90034"/>
  </w:style>
  <w:style w:type="paragraph" w:styleId="a8">
    <w:name w:val="Balloon Text"/>
    <w:basedOn w:val="a"/>
    <w:link w:val="a9"/>
    <w:uiPriority w:val="99"/>
    <w:semiHidden/>
    <w:unhideWhenUsed/>
    <w:rsid w:val="00CB63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084408">
      <w:bodyDiv w:val="1"/>
      <w:marLeft w:val="0"/>
      <w:marRight w:val="0"/>
      <w:marTop w:val="0"/>
      <w:marBottom w:val="0"/>
      <w:divBdr>
        <w:top w:val="none" w:sz="0" w:space="0" w:color="auto"/>
        <w:left w:val="none" w:sz="0" w:space="0" w:color="auto"/>
        <w:bottom w:val="none" w:sz="0" w:space="0" w:color="auto"/>
        <w:right w:val="none" w:sz="0" w:space="0" w:color="auto"/>
      </w:divBdr>
    </w:div>
    <w:div w:id="1091778818">
      <w:bodyDiv w:val="1"/>
      <w:marLeft w:val="0"/>
      <w:marRight w:val="0"/>
      <w:marTop w:val="0"/>
      <w:marBottom w:val="0"/>
      <w:divBdr>
        <w:top w:val="none" w:sz="0" w:space="0" w:color="auto"/>
        <w:left w:val="none" w:sz="0" w:space="0" w:color="auto"/>
        <w:bottom w:val="none" w:sz="0" w:space="0" w:color="auto"/>
        <w:right w:val="none" w:sz="0" w:space="0" w:color="auto"/>
      </w:divBdr>
    </w:div>
    <w:div w:id="1353846729">
      <w:bodyDiv w:val="1"/>
      <w:marLeft w:val="0"/>
      <w:marRight w:val="0"/>
      <w:marTop w:val="0"/>
      <w:marBottom w:val="0"/>
      <w:divBdr>
        <w:top w:val="none" w:sz="0" w:space="0" w:color="auto"/>
        <w:left w:val="none" w:sz="0" w:space="0" w:color="auto"/>
        <w:bottom w:val="none" w:sz="0" w:space="0" w:color="auto"/>
        <w:right w:val="none" w:sz="0" w:space="0" w:color="auto"/>
      </w:divBdr>
    </w:div>
    <w:div w:id="1400598217">
      <w:bodyDiv w:val="1"/>
      <w:marLeft w:val="0"/>
      <w:marRight w:val="0"/>
      <w:marTop w:val="0"/>
      <w:marBottom w:val="0"/>
      <w:divBdr>
        <w:top w:val="none" w:sz="0" w:space="0" w:color="auto"/>
        <w:left w:val="none" w:sz="0" w:space="0" w:color="auto"/>
        <w:bottom w:val="none" w:sz="0" w:space="0" w:color="auto"/>
        <w:right w:val="none" w:sz="0" w:space="0" w:color="auto"/>
      </w:divBdr>
    </w:div>
    <w:div w:id="1443187031">
      <w:bodyDiv w:val="1"/>
      <w:marLeft w:val="0"/>
      <w:marRight w:val="0"/>
      <w:marTop w:val="0"/>
      <w:marBottom w:val="0"/>
      <w:divBdr>
        <w:top w:val="none" w:sz="0" w:space="0" w:color="auto"/>
        <w:left w:val="none" w:sz="0" w:space="0" w:color="auto"/>
        <w:bottom w:val="none" w:sz="0" w:space="0" w:color="auto"/>
        <w:right w:val="none" w:sz="0" w:space="0" w:color="auto"/>
      </w:divBdr>
    </w:div>
    <w:div w:id="20876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D:\&#1040;&#1089;&#1087;&#1080;&#1088;&#1072;&#1085;&#1090;&#1091;&#1088;&#1072;\&#1055;&#1091;&#1073;&#1083;&#1080;&#1082;&#1072;&#1094;&#1080;&#1080;\2019%20&#1075;&#1086;&#1076;\&#1042;&#1040;&#1050;%2004%20&#1052;&#1072;&#1081;&#1082;&#1086;&#1087;%20&#1052;&#1086;&#1076;&#1091;&#1083;&#1100;%20&#1091;&#1087;&#1088;&#1091;&#1075;&#1086;&#1089;&#1090;&#1080;\&#1040;&#1074;&#1075;&#1091;&#1089;&#1090;%2014%20&#1044;&#1072;&#1085;&#1085;&#1099;&#1077;%20&#1087;&#1086;%20&#1091;&#1087;&#1088;&#1091;&#1075;&#1086;&#1089;&#1090;&#1080;%20&#1089;&#1090;&#1088;&#1091;&#1078;&#1082;&#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40;&#1089;&#1087;&#1080;&#1088;&#1072;&#1085;&#1090;&#1091;&#1088;&#1072;\&#1055;&#1091;&#1073;&#1083;&#1080;&#1082;&#1072;&#1094;&#1080;&#1080;\2019%20&#1075;&#1086;&#1076;\&#1042;&#1040;&#1050;%2004%20&#1052;&#1072;&#1081;&#1082;&#1086;&#1087;%20&#1052;&#1086;&#1076;&#1091;&#1083;&#1100;%20&#1091;&#1087;&#1088;&#1091;&#1075;&#1086;&#1089;&#1090;&#1080;\&#1040;&#1074;&#1075;&#1091;&#1089;&#1090;%2014%20&#1044;&#1072;&#1085;&#1085;&#1099;&#1077;%20&#1087;&#1086;%20&#1091;&#1087;&#1088;&#1091;&#1075;&#1086;&#1089;&#1090;&#1080;%20&#1089;&#1090;&#1088;&#1091;&#1078;&#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25444215905713"/>
          <c:y val="3.3349915195618605E-2"/>
          <c:w val="0.85090773906529804"/>
          <c:h val="0.60135324514743116"/>
        </c:manualLayout>
      </c:layout>
      <c:scatterChart>
        <c:scatterStyle val="smoothMarker"/>
        <c:varyColors val="0"/>
        <c:ser>
          <c:idx val="0"/>
          <c:order val="0"/>
          <c:tx>
            <c:strRef>
              <c:f>Лист1!$F$10</c:f>
              <c:strCache>
                <c:ptCount val="1"/>
                <c:pt idx="0">
                  <c:v>Обессахаренная стружка после обработки экстрагента сернистым ангидридом;</c:v>
                </c:pt>
              </c:strCache>
            </c:strRef>
          </c:tx>
          <c:xVal>
            <c:numRef>
              <c:f>Лист1!$D$15:$D$35</c:f>
              <c:numCache>
                <c:formatCode>0.00</c:formatCode>
                <c:ptCount val="2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360</c:v>
                </c:pt>
                <c:pt idx="17">
                  <c:v>420</c:v>
                </c:pt>
                <c:pt idx="18">
                  <c:v>480</c:v>
                </c:pt>
                <c:pt idx="19">
                  <c:v>540</c:v>
                </c:pt>
                <c:pt idx="20">
                  <c:v>600</c:v>
                </c:pt>
              </c:numCache>
            </c:numRef>
          </c:xVal>
          <c:yVal>
            <c:numRef>
              <c:f>Лист1!$S$15:$S$35</c:f>
              <c:numCache>
                <c:formatCode>0.00</c:formatCode>
                <c:ptCount val="21"/>
                <c:pt idx="0">
                  <c:v>0</c:v>
                </c:pt>
                <c:pt idx="1">
                  <c:v>9.3181818181818201</c:v>
                </c:pt>
                <c:pt idx="2">
                  <c:v>12.772727272727279</c:v>
                </c:pt>
                <c:pt idx="3">
                  <c:v>15.844155844155845</c:v>
                </c:pt>
                <c:pt idx="4">
                  <c:v>18.116883116883134</c:v>
                </c:pt>
                <c:pt idx="5">
                  <c:v>19.798701298701278</c:v>
                </c:pt>
                <c:pt idx="6">
                  <c:v>21.383116883116873</c:v>
                </c:pt>
                <c:pt idx="7">
                  <c:v>22.733766233766211</c:v>
                </c:pt>
                <c:pt idx="8">
                  <c:v>24</c:v>
                </c:pt>
                <c:pt idx="9">
                  <c:v>25.11038961038961</c:v>
                </c:pt>
                <c:pt idx="10">
                  <c:v>26.201298701298708</c:v>
                </c:pt>
                <c:pt idx="11">
                  <c:v>27.090909090909086</c:v>
                </c:pt>
                <c:pt idx="12">
                  <c:v>27.922077922077911</c:v>
                </c:pt>
                <c:pt idx="13">
                  <c:v>28.688311688311689</c:v>
                </c:pt>
                <c:pt idx="14">
                  <c:v>29.415584415584426</c:v>
                </c:pt>
                <c:pt idx="15">
                  <c:v>30.103896103896119</c:v>
                </c:pt>
                <c:pt idx="16">
                  <c:v>31.961038961038962</c:v>
                </c:pt>
                <c:pt idx="17">
                  <c:v>33.487012987012974</c:v>
                </c:pt>
                <c:pt idx="18">
                  <c:v>34.740259740259766</c:v>
                </c:pt>
                <c:pt idx="19">
                  <c:v>35.837662337662309</c:v>
                </c:pt>
                <c:pt idx="20">
                  <c:v>36.805194805194802</c:v>
                </c:pt>
              </c:numCache>
            </c:numRef>
          </c:yVal>
          <c:smooth val="1"/>
          <c:extLst>
            <c:ext xmlns:c16="http://schemas.microsoft.com/office/drawing/2014/chart" uri="{C3380CC4-5D6E-409C-BE32-E72D297353CC}">
              <c16:uniqueId val="{00000000-D361-42DF-A0D1-2F124C45E3C3}"/>
            </c:ext>
          </c:extLst>
        </c:ser>
        <c:ser>
          <c:idx val="1"/>
          <c:order val="1"/>
          <c:tx>
            <c:strRef>
              <c:f>Лист1!$F$51</c:f>
              <c:strCache>
                <c:ptCount val="1"/>
                <c:pt idx="0">
                  <c:v>Обессахаренная стружка после обработки экстрагента серной кислотой;</c:v>
                </c:pt>
              </c:strCache>
            </c:strRef>
          </c:tx>
          <c:xVal>
            <c:numRef>
              <c:f>Лист1!$D$15:$D$35</c:f>
              <c:numCache>
                <c:formatCode>0.00</c:formatCode>
                <c:ptCount val="2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360</c:v>
                </c:pt>
                <c:pt idx="17">
                  <c:v>420</c:v>
                </c:pt>
                <c:pt idx="18">
                  <c:v>480</c:v>
                </c:pt>
                <c:pt idx="19">
                  <c:v>540</c:v>
                </c:pt>
                <c:pt idx="20">
                  <c:v>600</c:v>
                </c:pt>
              </c:numCache>
            </c:numRef>
          </c:xVal>
          <c:yVal>
            <c:numRef>
              <c:f>Лист1!$S$56:$S$76</c:f>
              <c:numCache>
                <c:formatCode>0.00</c:formatCode>
                <c:ptCount val="21"/>
                <c:pt idx="0">
                  <c:v>0</c:v>
                </c:pt>
                <c:pt idx="1">
                  <c:v>7.2077922077922096</c:v>
                </c:pt>
                <c:pt idx="2">
                  <c:v>10.357142857142868</c:v>
                </c:pt>
                <c:pt idx="3">
                  <c:v>12.954545454545462</c:v>
                </c:pt>
                <c:pt idx="4">
                  <c:v>14.837662337662344</c:v>
                </c:pt>
                <c:pt idx="5">
                  <c:v>16.688311688311689</c:v>
                </c:pt>
                <c:pt idx="6">
                  <c:v>18.376623376623357</c:v>
                </c:pt>
                <c:pt idx="7">
                  <c:v>19.772727272727245</c:v>
                </c:pt>
                <c:pt idx="8">
                  <c:v>20.811688311688318</c:v>
                </c:pt>
                <c:pt idx="9">
                  <c:v>21.733766233766218</c:v>
                </c:pt>
                <c:pt idx="10">
                  <c:v>22.662337662337652</c:v>
                </c:pt>
                <c:pt idx="11">
                  <c:v>23.435064935064929</c:v>
                </c:pt>
                <c:pt idx="12">
                  <c:v>24.194805194805216</c:v>
                </c:pt>
                <c:pt idx="13">
                  <c:v>24.889610389610386</c:v>
                </c:pt>
                <c:pt idx="14">
                  <c:v>25.519480519480528</c:v>
                </c:pt>
                <c:pt idx="15">
                  <c:v>26.090909090909086</c:v>
                </c:pt>
                <c:pt idx="16">
                  <c:v>27.629870129870142</c:v>
                </c:pt>
                <c:pt idx="17">
                  <c:v>28.961038961038966</c:v>
                </c:pt>
                <c:pt idx="18">
                  <c:v>30.11038961038961</c:v>
                </c:pt>
                <c:pt idx="19">
                  <c:v>31.175324675324664</c:v>
                </c:pt>
                <c:pt idx="20">
                  <c:v>32.110389610389596</c:v>
                </c:pt>
              </c:numCache>
            </c:numRef>
          </c:yVal>
          <c:smooth val="1"/>
          <c:extLst>
            <c:ext xmlns:c16="http://schemas.microsoft.com/office/drawing/2014/chart" uri="{C3380CC4-5D6E-409C-BE32-E72D297353CC}">
              <c16:uniqueId val="{00000001-D361-42DF-A0D1-2F124C45E3C3}"/>
            </c:ext>
          </c:extLst>
        </c:ser>
        <c:ser>
          <c:idx val="2"/>
          <c:order val="2"/>
          <c:tx>
            <c:strRef>
              <c:f>Лист1!$F$92</c:f>
              <c:strCache>
                <c:ptCount val="1"/>
                <c:pt idx="0">
                  <c:v>Обессахаренная стружка после обработки экстрагента серной кислотой с приготовлением гипса</c:v>
                </c:pt>
              </c:strCache>
            </c:strRef>
          </c:tx>
          <c:xVal>
            <c:numRef>
              <c:f>Лист1!$D$15:$D$35</c:f>
              <c:numCache>
                <c:formatCode>0.00</c:formatCode>
                <c:ptCount val="2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360</c:v>
                </c:pt>
                <c:pt idx="17">
                  <c:v>420</c:v>
                </c:pt>
                <c:pt idx="18">
                  <c:v>480</c:v>
                </c:pt>
                <c:pt idx="19">
                  <c:v>540</c:v>
                </c:pt>
                <c:pt idx="20">
                  <c:v>600</c:v>
                </c:pt>
              </c:numCache>
            </c:numRef>
          </c:xVal>
          <c:yVal>
            <c:numRef>
              <c:f>Лист1!$S$97:$S$117</c:f>
              <c:numCache>
                <c:formatCode>0.00</c:formatCode>
                <c:ptCount val="21"/>
                <c:pt idx="0">
                  <c:v>0</c:v>
                </c:pt>
                <c:pt idx="1">
                  <c:v>8.4090909090909136</c:v>
                </c:pt>
                <c:pt idx="2">
                  <c:v>11.857142857142868</c:v>
                </c:pt>
                <c:pt idx="3">
                  <c:v>14.512987012987022</c:v>
                </c:pt>
                <c:pt idx="4">
                  <c:v>16.5</c:v>
                </c:pt>
                <c:pt idx="5">
                  <c:v>18.454545454545453</c:v>
                </c:pt>
                <c:pt idx="6">
                  <c:v>19.629870129870142</c:v>
                </c:pt>
                <c:pt idx="7">
                  <c:v>21.051948051948063</c:v>
                </c:pt>
                <c:pt idx="8">
                  <c:v>22.532467532467521</c:v>
                </c:pt>
                <c:pt idx="9">
                  <c:v>23.746753246753226</c:v>
                </c:pt>
                <c:pt idx="10">
                  <c:v>24.681818181818198</c:v>
                </c:pt>
                <c:pt idx="11">
                  <c:v>25.506493506493506</c:v>
                </c:pt>
                <c:pt idx="12">
                  <c:v>26.318181818181817</c:v>
                </c:pt>
                <c:pt idx="13">
                  <c:v>26.928571428571427</c:v>
                </c:pt>
                <c:pt idx="14">
                  <c:v>27.519480519480531</c:v>
                </c:pt>
                <c:pt idx="15">
                  <c:v>28.097402597402599</c:v>
                </c:pt>
                <c:pt idx="16">
                  <c:v>29.753246753246753</c:v>
                </c:pt>
                <c:pt idx="17">
                  <c:v>31.038961038961027</c:v>
                </c:pt>
                <c:pt idx="18">
                  <c:v>32.175324675324674</c:v>
                </c:pt>
                <c:pt idx="19">
                  <c:v>33.175324675324674</c:v>
                </c:pt>
                <c:pt idx="20">
                  <c:v>34.077922077922075</c:v>
                </c:pt>
              </c:numCache>
            </c:numRef>
          </c:yVal>
          <c:smooth val="1"/>
          <c:extLst>
            <c:ext xmlns:c16="http://schemas.microsoft.com/office/drawing/2014/chart" uri="{C3380CC4-5D6E-409C-BE32-E72D297353CC}">
              <c16:uniqueId val="{00000002-D361-42DF-A0D1-2F124C45E3C3}"/>
            </c:ext>
          </c:extLst>
        </c:ser>
        <c:dLbls>
          <c:showLegendKey val="0"/>
          <c:showVal val="0"/>
          <c:showCatName val="0"/>
          <c:showSerName val="0"/>
          <c:showPercent val="0"/>
          <c:showBubbleSize val="0"/>
        </c:dLbls>
        <c:axId val="126996480"/>
        <c:axId val="126998400"/>
      </c:scatterChart>
      <c:valAx>
        <c:axId val="126996480"/>
        <c:scaling>
          <c:orientation val="minMax"/>
          <c:max val="600"/>
          <c:min val="0"/>
        </c:scaling>
        <c:delete val="0"/>
        <c:axPos val="b"/>
        <c:min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inorGridlines>
        <c:title>
          <c:tx>
            <c:rich>
              <a:bodyPr/>
              <a:lstStyle/>
              <a:p>
                <a:pPr>
                  <a:defRPr/>
                </a:pPr>
                <a:r>
                  <a:rPr lang="ru-RU"/>
                  <a:t>Время, с</a:t>
                </a:r>
              </a:p>
            </c:rich>
          </c:tx>
          <c:layout>
            <c:manualLayout>
              <c:xMode val="edge"/>
              <c:yMode val="edge"/>
              <c:x val="0.42523602448585412"/>
              <c:y val="0.72350754990179944"/>
            </c:manualLayout>
          </c:layout>
          <c:overlay val="0"/>
        </c:title>
        <c:numFmt formatCode="0" sourceLinked="0"/>
        <c:majorTickMark val="out"/>
        <c:minorTickMark val="none"/>
        <c:tickLblPos val="nextTo"/>
        <c:crossAx val="126998400"/>
        <c:crosses val="autoZero"/>
        <c:crossBetween val="midCat"/>
        <c:majorUnit val="50"/>
        <c:minorUnit val="25"/>
      </c:valAx>
      <c:valAx>
        <c:axId val="126998400"/>
        <c:scaling>
          <c:orientation val="minMax"/>
          <c:max val="40"/>
          <c:min val="0"/>
        </c:scaling>
        <c:delete val="0"/>
        <c:axPos val="l"/>
        <c:majorGridlines/>
        <c:title>
          <c:tx>
            <c:rich>
              <a:bodyPr rot="-5400000" vert="horz"/>
              <a:lstStyle/>
              <a:p>
                <a:pPr>
                  <a:defRPr/>
                </a:pPr>
                <a:r>
                  <a:rPr lang="ru-RU"/>
                  <a:t>Упругая</a:t>
                </a:r>
                <a:r>
                  <a:rPr lang="ru-RU" baseline="0"/>
                  <a:t> д</a:t>
                </a:r>
                <a:r>
                  <a:rPr lang="ru-RU"/>
                  <a:t>еформация, %</a:t>
                </a:r>
              </a:p>
            </c:rich>
          </c:tx>
          <c:layout/>
          <c:overlay val="0"/>
        </c:title>
        <c:numFmt formatCode="#,##0" sourceLinked="0"/>
        <c:majorTickMark val="out"/>
        <c:minorTickMark val="none"/>
        <c:tickLblPos val="nextTo"/>
        <c:crossAx val="126996480"/>
        <c:crossesAt val="0"/>
        <c:crossBetween val="midCat"/>
        <c:majorUnit val="5"/>
      </c:valAx>
    </c:plotArea>
    <c:legend>
      <c:legendPos val="r"/>
      <c:layout>
        <c:manualLayout>
          <c:xMode val="edge"/>
          <c:yMode val="edge"/>
          <c:x val="0"/>
          <c:y val="0.77280139823864336"/>
          <c:w val="1"/>
          <c:h val="0.2091364453047399"/>
        </c:manualLayout>
      </c:layout>
      <c:overlay val="0"/>
      <c:txPr>
        <a:bodyPr/>
        <a:lstStyle/>
        <a:p>
          <a:pPr>
            <a:defRPr sz="1000"/>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25451140731517"/>
          <c:y val="3.7759722222222271E-2"/>
          <c:w val="0.8494791430702926"/>
          <c:h val="0.60526631944444442"/>
        </c:manualLayout>
      </c:layout>
      <c:scatterChart>
        <c:scatterStyle val="smoothMarker"/>
        <c:varyColors val="0"/>
        <c:ser>
          <c:idx val="0"/>
          <c:order val="0"/>
          <c:tx>
            <c:strRef>
              <c:f>Лист1!$F$10</c:f>
              <c:strCache>
                <c:ptCount val="1"/>
                <c:pt idx="0">
                  <c:v>Обессахаренная стружка после обработки экстрагента сернистым ангидридом;</c:v>
                </c:pt>
              </c:strCache>
            </c:strRef>
          </c:tx>
          <c:xVal>
            <c:numRef>
              <c:f>Лист1!$D$37:$D$43</c:f>
              <c:numCache>
                <c:formatCode>0.00</c:formatCode>
                <c:ptCount val="7"/>
                <c:pt idx="0">
                  <c:v>0</c:v>
                </c:pt>
                <c:pt idx="1">
                  <c:v>60</c:v>
                </c:pt>
                <c:pt idx="2">
                  <c:v>120</c:v>
                </c:pt>
                <c:pt idx="3">
                  <c:v>180</c:v>
                </c:pt>
                <c:pt idx="4">
                  <c:v>240</c:v>
                </c:pt>
                <c:pt idx="5">
                  <c:v>300</c:v>
                </c:pt>
                <c:pt idx="6">
                  <c:v>600</c:v>
                </c:pt>
              </c:numCache>
            </c:numRef>
          </c:xVal>
          <c:yVal>
            <c:numRef>
              <c:f>Лист1!$S$37:$S$43</c:f>
              <c:numCache>
                <c:formatCode>0.00</c:formatCode>
                <c:ptCount val="7"/>
                <c:pt idx="0">
                  <c:v>36.805194805194802</c:v>
                </c:pt>
                <c:pt idx="1">
                  <c:v>29.318181818181824</c:v>
                </c:pt>
                <c:pt idx="2">
                  <c:v>28.051948051948063</c:v>
                </c:pt>
                <c:pt idx="3">
                  <c:v>27.331168831168828</c:v>
                </c:pt>
                <c:pt idx="4">
                  <c:v>26.805194805194802</c:v>
                </c:pt>
                <c:pt idx="5">
                  <c:v>26.40909090909091</c:v>
                </c:pt>
                <c:pt idx="6">
                  <c:v>25.246753246753229</c:v>
                </c:pt>
              </c:numCache>
            </c:numRef>
          </c:yVal>
          <c:smooth val="1"/>
          <c:extLst>
            <c:ext xmlns:c16="http://schemas.microsoft.com/office/drawing/2014/chart" uri="{C3380CC4-5D6E-409C-BE32-E72D297353CC}">
              <c16:uniqueId val="{00000000-03FE-489E-9D39-456EB741D740}"/>
            </c:ext>
          </c:extLst>
        </c:ser>
        <c:ser>
          <c:idx val="1"/>
          <c:order val="1"/>
          <c:tx>
            <c:strRef>
              <c:f>Лист1!$F$51</c:f>
              <c:strCache>
                <c:ptCount val="1"/>
                <c:pt idx="0">
                  <c:v>Обессахаренная стружка после обработки экстрагента серной кислотой;</c:v>
                </c:pt>
              </c:strCache>
            </c:strRef>
          </c:tx>
          <c:xVal>
            <c:numRef>
              <c:f>Лист1!$D$78:$D$84</c:f>
              <c:numCache>
                <c:formatCode>0.00</c:formatCode>
                <c:ptCount val="7"/>
                <c:pt idx="0">
                  <c:v>0</c:v>
                </c:pt>
                <c:pt idx="1">
                  <c:v>60</c:v>
                </c:pt>
                <c:pt idx="2">
                  <c:v>120</c:v>
                </c:pt>
                <c:pt idx="3">
                  <c:v>180</c:v>
                </c:pt>
                <c:pt idx="4">
                  <c:v>240</c:v>
                </c:pt>
                <c:pt idx="5">
                  <c:v>300</c:v>
                </c:pt>
                <c:pt idx="6">
                  <c:v>600</c:v>
                </c:pt>
              </c:numCache>
            </c:numRef>
          </c:xVal>
          <c:yVal>
            <c:numRef>
              <c:f>Лист1!$S$78:$S$84</c:f>
              <c:numCache>
                <c:formatCode>0.00</c:formatCode>
                <c:ptCount val="7"/>
                <c:pt idx="0">
                  <c:v>32.110389610389596</c:v>
                </c:pt>
                <c:pt idx="1">
                  <c:v>24.103896103896126</c:v>
                </c:pt>
                <c:pt idx="2">
                  <c:v>22.818181818181817</c:v>
                </c:pt>
                <c:pt idx="3">
                  <c:v>21.961038961038962</c:v>
                </c:pt>
                <c:pt idx="4">
                  <c:v>21.318181818181817</c:v>
                </c:pt>
                <c:pt idx="5">
                  <c:v>20.909090909090914</c:v>
                </c:pt>
                <c:pt idx="6">
                  <c:v>19.681818181818198</c:v>
                </c:pt>
              </c:numCache>
            </c:numRef>
          </c:yVal>
          <c:smooth val="1"/>
          <c:extLst>
            <c:ext xmlns:c16="http://schemas.microsoft.com/office/drawing/2014/chart" uri="{C3380CC4-5D6E-409C-BE32-E72D297353CC}">
              <c16:uniqueId val="{00000001-03FE-489E-9D39-456EB741D740}"/>
            </c:ext>
          </c:extLst>
        </c:ser>
        <c:ser>
          <c:idx val="2"/>
          <c:order val="2"/>
          <c:tx>
            <c:strRef>
              <c:f>Лист1!$F$92</c:f>
              <c:strCache>
                <c:ptCount val="1"/>
                <c:pt idx="0">
                  <c:v>Обессахаренная стружка после обработки экстрагента серной кислотой с приготовлением гипса</c:v>
                </c:pt>
              </c:strCache>
            </c:strRef>
          </c:tx>
          <c:xVal>
            <c:numRef>
              <c:f>Лист1!$D$37:$D$43</c:f>
              <c:numCache>
                <c:formatCode>0.00</c:formatCode>
                <c:ptCount val="7"/>
                <c:pt idx="0">
                  <c:v>0</c:v>
                </c:pt>
                <c:pt idx="1">
                  <c:v>60</c:v>
                </c:pt>
                <c:pt idx="2">
                  <c:v>120</c:v>
                </c:pt>
                <c:pt idx="3">
                  <c:v>180</c:v>
                </c:pt>
                <c:pt idx="4">
                  <c:v>240</c:v>
                </c:pt>
                <c:pt idx="5">
                  <c:v>300</c:v>
                </c:pt>
                <c:pt idx="6">
                  <c:v>600</c:v>
                </c:pt>
              </c:numCache>
            </c:numRef>
          </c:xVal>
          <c:yVal>
            <c:numRef>
              <c:f>Лист1!$S$119:$S$125</c:f>
              <c:numCache>
                <c:formatCode>0.00</c:formatCode>
                <c:ptCount val="7"/>
                <c:pt idx="0">
                  <c:v>34.077922077922075</c:v>
                </c:pt>
                <c:pt idx="1">
                  <c:v>26.506493506493506</c:v>
                </c:pt>
                <c:pt idx="2">
                  <c:v>25.389610389610386</c:v>
                </c:pt>
                <c:pt idx="3">
                  <c:v>24.655844155844168</c:v>
                </c:pt>
                <c:pt idx="4">
                  <c:v>24.116883116883134</c:v>
                </c:pt>
                <c:pt idx="5">
                  <c:v>23.779220779220783</c:v>
                </c:pt>
                <c:pt idx="6">
                  <c:v>23.051948051948063</c:v>
                </c:pt>
              </c:numCache>
            </c:numRef>
          </c:yVal>
          <c:smooth val="1"/>
          <c:extLst>
            <c:ext xmlns:c16="http://schemas.microsoft.com/office/drawing/2014/chart" uri="{C3380CC4-5D6E-409C-BE32-E72D297353CC}">
              <c16:uniqueId val="{00000002-03FE-489E-9D39-456EB741D740}"/>
            </c:ext>
          </c:extLst>
        </c:ser>
        <c:dLbls>
          <c:showLegendKey val="0"/>
          <c:showVal val="0"/>
          <c:showCatName val="0"/>
          <c:showSerName val="0"/>
          <c:showPercent val="0"/>
          <c:showBubbleSize val="0"/>
        </c:dLbls>
        <c:axId val="127042304"/>
        <c:axId val="127044224"/>
      </c:scatterChart>
      <c:valAx>
        <c:axId val="127042304"/>
        <c:scaling>
          <c:orientation val="minMax"/>
          <c:max val="600"/>
          <c:min val="0"/>
        </c:scaling>
        <c:delete val="0"/>
        <c:axPos val="b"/>
        <c:min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inorGridlines>
        <c:title>
          <c:tx>
            <c:rich>
              <a:bodyPr/>
              <a:lstStyle/>
              <a:p>
                <a:pPr>
                  <a:defRPr/>
                </a:pPr>
                <a:r>
                  <a:rPr lang="ru-RU"/>
                  <a:t>Время, с</a:t>
                </a:r>
              </a:p>
            </c:rich>
          </c:tx>
          <c:layout>
            <c:manualLayout>
              <c:xMode val="edge"/>
              <c:yMode val="edge"/>
              <c:x val="0.48843838965023045"/>
              <c:y val="0.7465222222222222"/>
            </c:manualLayout>
          </c:layout>
          <c:overlay val="0"/>
        </c:title>
        <c:numFmt formatCode="0" sourceLinked="0"/>
        <c:majorTickMark val="out"/>
        <c:minorTickMark val="none"/>
        <c:tickLblPos val="nextTo"/>
        <c:crossAx val="127044224"/>
        <c:crosses val="autoZero"/>
        <c:crossBetween val="midCat"/>
        <c:majorUnit val="50"/>
        <c:minorUnit val="25"/>
      </c:valAx>
      <c:valAx>
        <c:axId val="127044224"/>
        <c:scaling>
          <c:orientation val="minMax"/>
          <c:max val="40"/>
          <c:min val="0"/>
        </c:scaling>
        <c:delete val="0"/>
        <c:axPos val="l"/>
        <c:majorGridlines/>
        <c:title>
          <c:tx>
            <c:rich>
              <a:bodyPr rot="-5400000" vert="horz"/>
              <a:lstStyle/>
              <a:p>
                <a:pPr>
                  <a:defRPr/>
                </a:pPr>
                <a:r>
                  <a:rPr lang="ru-RU"/>
                  <a:t>Упругая</a:t>
                </a:r>
                <a:r>
                  <a:rPr lang="ru-RU" baseline="0"/>
                  <a:t> д</a:t>
                </a:r>
                <a:r>
                  <a:rPr lang="ru-RU"/>
                  <a:t>еформация, %</a:t>
                </a:r>
              </a:p>
            </c:rich>
          </c:tx>
          <c:layout/>
          <c:overlay val="0"/>
        </c:title>
        <c:numFmt formatCode="#,##0" sourceLinked="0"/>
        <c:majorTickMark val="out"/>
        <c:minorTickMark val="none"/>
        <c:tickLblPos val="nextTo"/>
        <c:crossAx val="127042304"/>
        <c:crossesAt val="0"/>
        <c:crossBetween val="midCat"/>
        <c:majorUnit val="5"/>
      </c:valAx>
    </c:plotArea>
    <c:legend>
      <c:legendPos val="r"/>
      <c:layout>
        <c:manualLayout>
          <c:xMode val="edge"/>
          <c:yMode val="edge"/>
          <c:x val="0"/>
          <c:y val="0.82060729166666668"/>
          <c:w val="1"/>
          <c:h val="0.1713423611111113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955B6-609D-4EA7-AE39-4EF21879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6</Pages>
  <Words>2424</Words>
  <Characters>13818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512</dc:creator>
  <cp:keywords/>
  <dc:description/>
  <cp:lastModifiedBy>Lab3</cp:lastModifiedBy>
  <cp:revision>29</cp:revision>
  <cp:lastPrinted>2019-09-10T07:31:00Z</cp:lastPrinted>
  <dcterms:created xsi:type="dcterms:W3CDTF">2019-09-05T07:50:00Z</dcterms:created>
  <dcterms:modified xsi:type="dcterms:W3CDTF">2019-09-26T06:09:00Z</dcterms:modified>
</cp:coreProperties>
</file>