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C9F" w:rsidRDefault="00AE0C02" w:rsidP="00AE0C0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УДК</w:t>
      </w:r>
      <w:r w:rsidR="00011812">
        <w:rPr>
          <w:rFonts w:ascii="Times New Roman" w:hAnsi="Times New Roman" w:cs="Times New Roman"/>
          <w:sz w:val="24"/>
          <w:szCs w:val="24"/>
        </w:rPr>
        <w:t xml:space="preserve"> 664.681.1</w:t>
      </w:r>
    </w:p>
    <w:p w:rsidR="00AE0C02" w:rsidRDefault="00AE0C02" w:rsidP="00AE0C02">
      <w:pPr>
        <w:spacing w:after="0" w:line="240" w:lineRule="auto"/>
        <w:ind w:firstLine="567"/>
        <w:rPr>
          <w:rFonts w:ascii="Times New Roman" w:hAnsi="Times New Roman" w:cs="Times New Roman"/>
          <w:sz w:val="24"/>
          <w:szCs w:val="24"/>
        </w:rPr>
      </w:pPr>
    </w:p>
    <w:p w:rsidR="00AE0C02" w:rsidRDefault="00AE0C02" w:rsidP="00AE0C02">
      <w:pPr>
        <w:spacing w:after="0" w:line="240" w:lineRule="auto"/>
        <w:ind w:firstLine="567"/>
        <w:jc w:val="center"/>
        <w:rPr>
          <w:rFonts w:ascii="Times New Roman" w:hAnsi="Times New Roman" w:cs="Times New Roman"/>
          <w:b/>
          <w:bCs/>
          <w:sz w:val="24"/>
          <w:szCs w:val="24"/>
        </w:rPr>
      </w:pPr>
      <w:r w:rsidRPr="00AE0C02">
        <w:rPr>
          <w:rFonts w:ascii="Times New Roman" w:hAnsi="Times New Roman" w:cs="Times New Roman"/>
          <w:b/>
          <w:bCs/>
          <w:sz w:val="24"/>
          <w:szCs w:val="24"/>
        </w:rPr>
        <w:t>РАЗРАБОТКА ТЕХНОЛОГИЧЕСКИХ РЕШЕНИЙ ДЛЯ ПРОИЗВОДСТВА КОНДИТЕРСКИХ ИЗДЕЛИЙ ЗДОРОВОГО ПИ</w:t>
      </w:r>
      <w:r w:rsidR="00AF634D">
        <w:rPr>
          <w:rFonts w:ascii="Times New Roman" w:hAnsi="Times New Roman" w:cs="Times New Roman"/>
          <w:b/>
          <w:bCs/>
          <w:sz w:val="24"/>
          <w:szCs w:val="24"/>
        </w:rPr>
        <w:t>Т</w:t>
      </w:r>
      <w:r w:rsidRPr="00AE0C02">
        <w:rPr>
          <w:rFonts w:ascii="Times New Roman" w:hAnsi="Times New Roman" w:cs="Times New Roman"/>
          <w:b/>
          <w:bCs/>
          <w:sz w:val="24"/>
          <w:szCs w:val="24"/>
        </w:rPr>
        <w:t>АНИЯ</w:t>
      </w:r>
    </w:p>
    <w:p w:rsidR="00AE0C02" w:rsidRDefault="00AE0C02" w:rsidP="00AE0C02">
      <w:pPr>
        <w:spacing w:after="0" w:line="240" w:lineRule="auto"/>
        <w:ind w:firstLine="567"/>
        <w:jc w:val="center"/>
        <w:rPr>
          <w:rFonts w:ascii="Times New Roman" w:hAnsi="Times New Roman" w:cs="Times New Roman"/>
          <w:b/>
          <w:bCs/>
          <w:sz w:val="24"/>
          <w:szCs w:val="24"/>
        </w:rPr>
      </w:pPr>
    </w:p>
    <w:p w:rsidR="00AE0C02" w:rsidRDefault="00D76EAA" w:rsidP="00AE0C02">
      <w:pPr>
        <w:spacing w:after="0" w:line="240" w:lineRule="auto"/>
        <w:ind w:firstLine="567"/>
        <w:jc w:val="center"/>
        <w:rPr>
          <w:rFonts w:ascii="Times New Roman" w:hAnsi="Times New Roman" w:cs="Times New Roman"/>
          <w:i/>
          <w:iCs/>
          <w:sz w:val="24"/>
          <w:szCs w:val="24"/>
        </w:rPr>
      </w:pPr>
      <w:r>
        <w:rPr>
          <w:rFonts w:ascii="Times New Roman" w:hAnsi="Times New Roman" w:cs="Times New Roman"/>
          <w:sz w:val="24"/>
          <w:szCs w:val="24"/>
        </w:rPr>
        <w:t>Айрумян В.Ю</w:t>
      </w:r>
      <w:r w:rsidR="00AF634D">
        <w:rPr>
          <w:rFonts w:ascii="Times New Roman" w:hAnsi="Times New Roman" w:cs="Times New Roman"/>
          <w:sz w:val="24"/>
          <w:szCs w:val="24"/>
        </w:rPr>
        <w:t xml:space="preserve">., </w:t>
      </w:r>
      <w:r w:rsidR="00AF634D" w:rsidRPr="00AF634D">
        <w:rPr>
          <w:rFonts w:ascii="Times New Roman" w:hAnsi="Times New Roman" w:cs="Times New Roman"/>
          <w:i/>
          <w:iCs/>
          <w:sz w:val="24"/>
          <w:szCs w:val="24"/>
        </w:rPr>
        <w:t>аспирант</w:t>
      </w:r>
      <w:r w:rsidR="004A48ED">
        <w:rPr>
          <w:rFonts w:ascii="Times New Roman" w:hAnsi="Times New Roman" w:cs="Times New Roman"/>
          <w:sz w:val="24"/>
          <w:szCs w:val="24"/>
        </w:rPr>
        <w:t>, Завьялова Е.М</w:t>
      </w:r>
      <w:r w:rsidR="00AF634D">
        <w:rPr>
          <w:rFonts w:ascii="Times New Roman" w:hAnsi="Times New Roman" w:cs="Times New Roman"/>
          <w:sz w:val="24"/>
          <w:szCs w:val="24"/>
        </w:rPr>
        <w:t>.-</w:t>
      </w:r>
      <w:r w:rsidR="00AF634D" w:rsidRPr="00AF634D">
        <w:rPr>
          <w:rFonts w:ascii="Times New Roman" w:hAnsi="Times New Roman" w:cs="Times New Roman"/>
          <w:i/>
          <w:iCs/>
          <w:sz w:val="24"/>
          <w:szCs w:val="24"/>
        </w:rPr>
        <w:t>магистрант</w:t>
      </w:r>
      <w:r w:rsidR="00AF634D">
        <w:rPr>
          <w:rFonts w:ascii="Times New Roman" w:hAnsi="Times New Roman" w:cs="Times New Roman"/>
          <w:i/>
          <w:iCs/>
          <w:sz w:val="24"/>
          <w:szCs w:val="24"/>
        </w:rPr>
        <w:t>,</w:t>
      </w:r>
      <w:r w:rsidR="00881773">
        <w:rPr>
          <w:rFonts w:ascii="Times New Roman" w:hAnsi="Times New Roman" w:cs="Times New Roman"/>
          <w:i/>
          <w:iCs/>
          <w:sz w:val="24"/>
          <w:szCs w:val="24"/>
        </w:rPr>
        <w:t xml:space="preserve"> </w:t>
      </w:r>
      <w:r w:rsidR="001652CC" w:rsidRPr="001652CC">
        <w:rPr>
          <w:rFonts w:ascii="Times New Roman" w:hAnsi="Times New Roman" w:cs="Times New Roman"/>
          <w:iCs/>
          <w:sz w:val="24"/>
          <w:szCs w:val="24"/>
        </w:rPr>
        <w:t>Сокол Н.В</w:t>
      </w:r>
      <w:r w:rsidR="001652CC">
        <w:rPr>
          <w:rFonts w:ascii="Times New Roman" w:hAnsi="Times New Roman" w:cs="Times New Roman"/>
          <w:i/>
          <w:iCs/>
          <w:sz w:val="24"/>
          <w:szCs w:val="24"/>
        </w:rPr>
        <w:t>.</w:t>
      </w:r>
      <w:r w:rsidR="00881773">
        <w:rPr>
          <w:rFonts w:ascii="Times New Roman" w:hAnsi="Times New Roman" w:cs="Times New Roman"/>
          <w:i/>
          <w:iCs/>
          <w:sz w:val="24"/>
          <w:szCs w:val="24"/>
        </w:rPr>
        <w:t xml:space="preserve"> </w:t>
      </w:r>
      <w:r w:rsidR="001652CC">
        <w:rPr>
          <w:rFonts w:ascii="Times New Roman" w:hAnsi="Times New Roman" w:cs="Times New Roman"/>
          <w:i/>
          <w:iCs/>
          <w:sz w:val="24"/>
          <w:szCs w:val="24"/>
        </w:rPr>
        <w:t>д-р техн.наук</w:t>
      </w:r>
    </w:p>
    <w:p w:rsidR="00AF634D" w:rsidRDefault="00AF634D" w:rsidP="00AE0C02">
      <w:pPr>
        <w:spacing w:after="0" w:line="240" w:lineRule="auto"/>
        <w:ind w:firstLine="567"/>
        <w:jc w:val="center"/>
        <w:rPr>
          <w:rFonts w:ascii="Times New Roman" w:hAnsi="Times New Roman" w:cs="Times New Roman"/>
          <w:i/>
          <w:iCs/>
          <w:sz w:val="24"/>
          <w:szCs w:val="24"/>
        </w:rPr>
      </w:pPr>
      <w:r>
        <w:rPr>
          <w:rFonts w:ascii="Times New Roman" w:hAnsi="Times New Roman" w:cs="Times New Roman"/>
          <w:i/>
          <w:iCs/>
          <w:sz w:val="24"/>
          <w:szCs w:val="24"/>
        </w:rPr>
        <w:t xml:space="preserve">Федеральное государственное бюджетное образовательное учреждение высшего образования «Кубанский государственный аграрный университет </w:t>
      </w:r>
    </w:p>
    <w:p w:rsidR="00AF634D" w:rsidRDefault="00AF634D" w:rsidP="00AE0C02">
      <w:pPr>
        <w:spacing w:after="0" w:line="240" w:lineRule="auto"/>
        <w:ind w:firstLine="567"/>
        <w:jc w:val="center"/>
        <w:rPr>
          <w:rFonts w:ascii="Times New Roman" w:hAnsi="Times New Roman" w:cs="Times New Roman"/>
          <w:i/>
          <w:iCs/>
          <w:sz w:val="24"/>
          <w:szCs w:val="24"/>
        </w:rPr>
      </w:pPr>
      <w:r>
        <w:rPr>
          <w:rFonts w:ascii="Times New Roman" w:hAnsi="Times New Roman" w:cs="Times New Roman"/>
          <w:i/>
          <w:iCs/>
          <w:sz w:val="24"/>
          <w:szCs w:val="24"/>
        </w:rPr>
        <w:t>имени И.Т. Трубилина» (Краснодар)</w:t>
      </w:r>
    </w:p>
    <w:p w:rsidR="00AF634D" w:rsidRDefault="00AF634D" w:rsidP="00AE0C02">
      <w:pPr>
        <w:spacing w:after="0" w:line="240" w:lineRule="auto"/>
        <w:ind w:firstLine="567"/>
        <w:jc w:val="center"/>
        <w:rPr>
          <w:rFonts w:ascii="Times New Roman" w:hAnsi="Times New Roman" w:cs="Times New Roman"/>
          <w:i/>
          <w:iCs/>
          <w:sz w:val="24"/>
          <w:szCs w:val="24"/>
        </w:rPr>
      </w:pPr>
    </w:p>
    <w:p w:rsidR="00AF634D" w:rsidRPr="00305812" w:rsidRDefault="00AF634D" w:rsidP="00AF634D">
      <w:pPr>
        <w:spacing w:after="0" w:line="240" w:lineRule="auto"/>
        <w:ind w:firstLine="567"/>
        <w:jc w:val="both"/>
        <w:rPr>
          <w:rFonts w:ascii="Times New Roman" w:hAnsi="Times New Roman" w:cs="Times New Roman"/>
          <w:bCs/>
          <w:iCs/>
          <w:sz w:val="24"/>
          <w:szCs w:val="24"/>
        </w:rPr>
      </w:pPr>
      <w:r>
        <w:rPr>
          <w:rFonts w:ascii="Times New Roman" w:hAnsi="Times New Roman" w:cs="Times New Roman"/>
          <w:b/>
          <w:bCs/>
          <w:i/>
          <w:iCs/>
          <w:sz w:val="24"/>
          <w:szCs w:val="24"/>
        </w:rPr>
        <w:t>Реферат.</w:t>
      </w:r>
      <w:r w:rsidR="004944C3">
        <w:rPr>
          <w:rFonts w:ascii="Times New Roman" w:hAnsi="Times New Roman" w:cs="Times New Roman"/>
          <w:b/>
          <w:bCs/>
          <w:i/>
          <w:iCs/>
          <w:sz w:val="24"/>
          <w:szCs w:val="24"/>
        </w:rPr>
        <w:t xml:space="preserve"> </w:t>
      </w:r>
      <w:r w:rsidR="004944C3" w:rsidRPr="00305812">
        <w:rPr>
          <w:rFonts w:ascii="Times New Roman" w:hAnsi="Times New Roman" w:cs="Times New Roman"/>
          <w:bCs/>
          <w:iCs/>
          <w:sz w:val="24"/>
          <w:szCs w:val="24"/>
        </w:rPr>
        <w:t xml:space="preserve">Показано применение муки нутовой, гречневой для обогащения </w:t>
      </w:r>
      <w:r w:rsidR="00305812" w:rsidRPr="00305812">
        <w:rPr>
          <w:rFonts w:ascii="Times New Roman" w:hAnsi="Times New Roman" w:cs="Times New Roman"/>
          <w:bCs/>
          <w:iCs/>
          <w:sz w:val="24"/>
          <w:szCs w:val="24"/>
        </w:rPr>
        <w:t xml:space="preserve">белком </w:t>
      </w:r>
      <w:r w:rsidR="004944C3" w:rsidRPr="00305812">
        <w:rPr>
          <w:rFonts w:ascii="Times New Roman" w:hAnsi="Times New Roman" w:cs="Times New Roman"/>
          <w:bCs/>
          <w:iCs/>
          <w:sz w:val="24"/>
          <w:szCs w:val="24"/>
        </w:rPr>
        <w:t xml:space="preserve">печенья сдобного. Изделия из композитной смеси </w:t>
      </w:r>
      <w:r w:rsidR="00305812" w:rsidRPr="00305812">
        <w:rPr>
          <w:rFonts w:ascii="Times New Roman" w:hAnsi="Times New Roman" w:cs="Times New Roman"/>
          <w:bCs/>
          <w:iCs/>
          <w:sz w:val="24"/>
          <w:szCs w:val="24"/>
        </w:rPr>
        <w:t xml:space="preserve">мука пшеничная, нутовая, гречневая в соотношении 50:25:25 соответственно </w:t>
      </w:r>
      <w:r w:rsidR="004944C3" w:rsidRPr="00305812">
        <w:rPr>
          <w:rFonts w:ascii="Times New Roman" w:hAnsi="Times New Roman" w:cs="Times New Roman"/>
          <w:bCs/>
          <w:iCs/>
          <w:sz w:val="24"/>
          <w:szCs w:val="24"/>
        </w:rPr>
        <w:t>имели массовую долю белка</w:t>
      </w:r>
      <w:r w:rsidR="00305812">
        <w:rPr>
          <w:rFonts w:ascii="Times New Roman" w:hAnsi="Times New Roman" w:cs="Times New Roman"/>
          <w:bCs/>
          <w:iCs/>
          <w:sz w:val="24"/>
          <w:szCs w:val="24"/>
        </w:rPr>
        <w:t xml:space="preserve"> </w:t>
      </w:r>
      <w:r w:rsidR="00305812" w:rsidRPr="00305812">
        <w:rPr>
          <w:rFonts w:ascii="Times New Roman" w:hAnsi="Times New Roman" w:cs="Times New Roman"/>
          <w:bCs/>
          <w:iCs/>
          <w:sz w:val="24"/>
          <w:szCs w:val="24"/>
        </w:rPr>
        <w:t>на 2,0 % выше</w:t>
      </w:r>
      <w:r w:rsidR="00305812">
        <w:rPr>
          <w:rFonts w:ascii="Times New Roman" w:hAnsi="Times New Roman" w:cs="Times New Roman"/>
          <w:bCs/>
          <w:iCs/>
          <w:sz w:val="24"/>
          <w:szCs w:val="24"/>
        </w:rPr>
        <w:t xml:space="preserve"> </w:t>
      </w:r>
      <w:r w:rsidR="00305812" w:rsidRPr="00305812">
        <w:rPr>
          <w:rFonts w:ascii="Times New Roman" w:hAnsi="Times New Roman" w:cs="Times New Roman"/>
          <w:bCs/>
          <w:iCs/>
          <w:sz w:val="24"/>
          <w:szCs w:val="24"/>
        </w:rPr>
        <w:t>по сравнению с изделиями из пшеничной муки</w:t>
      </w:r>
      <w:r w:rsidR="00305812">
        <w:rPr>
          <w:rFonts w:ascii="Times New Roman" w:hAnsi="Times New Roman" w:cs="Times New Roman"/>
          <w:bCs/>
          <w:iCs/>
          <w:sz w:val="24"/>
          <w:szCs w:val="24"/>
        </w:rPr>
        <w:t>. Замена сахара на сахарозаменитель изомальт и стевиодид позволила снизить массовую долю сахара в печенье с 15,9% в контрольном образце, до 4,9% в случае использования стевиозида и 2,4% изомальта</w:t>
      </w:r>
      <w:r w:rsidR="00B03C1A">
        <w:rPr>
          <w:rFonts w:ascii="Times New Roman" w:hAnsi="Times New Roman" w:cs="Times New Roman"/>
          <w:bCs/>
          <w:iCs/>
          <w:sz w:val="24"/>
          <w:szCs w:val="24"/>
        </w:rPr>
        <w:t>.</w:t>
      </w:r>
    </w:p>
    <w:p w:rsidR="00AF634D" w:rsidRDefault="00AF634D" w:rsidP="00AF634D">
      <w:pPr>
        <w:spacing w:after="0" w:line="240" w:lineRule="auto"/>
        <w:ind w:firstLine="567"/>
        <w:jc w:val="both"/>
        <w:rPr>
          <w:rFonts w:ascii="Times New Roman" w:hAnsi="Times New Roman" w:cs="Times New Roman"/>
          <w:bCs/>
          <w:iCs/>
          <w:sz w:val="24"/>
          <w:szCs w:val="24"/>
        </w:rPr>
      </w:pPr>
      <w:r>
        <w:rPr>
          <w:rFonts w:ascii="Times New Roman" w:hAnsi="Times New Roman" w:cs="Times New Roman"/>
          <w:b/>
          <w:bCs/>
          <w:i/>
          <w:iCs/>
          <w:sz w:val="24"/>
          <w:szCs w:val="24"/>
        </w:rPr>
        <w:t>Ключевые слова:</w:t>
      </w:r>
      <w:r w:rsidR="004944C3">
        <w:rPr>
          <w:rFonts w:ascii="Times New Roman" w:hAnsi="Times New Roman" w:cs="Times New Roman"/>
          <w:b/>
          <w:bCs/>
          <w:i/>
          <w:iCs/>
          <w:sz w:val="24"/>
          <w:szCs w:val="24"/>
        </w:rPr>
        <w:t xml:space="preserve"> </w:t>
      </w:r>
      <w:r w:rsidR="004944C3" w:rsidRPr="00B03C1A">
        <w:rPr>
          <w:rFonts w:ascii="Times New Roman" w:hAnsi="Times New Roman" w:cs="Times New Roman"/>
          <w:bCs/>
          <w:iCs/>
          <w:sz w:val="24"/>
          <w:szCs w:val="24"/>
        </w:rPr>
        <w:t>мука пшеничная, мука нутовая, мука гречневая, изомальт, стевиозид, масло расторопши, печенье</w:t>
      </w:r>
    </w:p>
    <w:p w:rsidR="00886E6F" w:rsidRDefault="00886E6F" w:rsidP="00AF634D">
      <w:pPr>
        <w:spacing w:after="0" w:line="240" w:lineRule="auto"/>
        <w:ind w:firstLine="567"/>
        <w:jc w:val="both"/>
        <w:rPr>
          <w:rFonts w:ascii="Times New Roman" w:hAnsi="Times New Roman" w:cs="Times New Roman"/>
          <w:b/>
          <w:bCs/>
          <w:i/>
          <w:iCs/>
          <w:sz w:val="24"/>
          <w:szCs w:val="24"/>
        </w:rPr>
      </w:pPr>
    </w:p>
    <w:p w:rsidR="00AF634D" w:rsidRPr="00B03C1A" w:rsidRDefault="00AF634D" w:rsidP="00AF634D">
      <w:pPr>
        <w:spacing w:after="0" w:line="240" w:lineRule="auto"/>
        <w:ind w:firstLine="567"/>
        <w:jc w:val="both"/>
        <w:rPr>
          <w:rFonts w:ascii="Times New Roman" w:hAnsi="Times New Roman" w:cs="Times New Roman"/>
          <w:bCs/>
          <w:iCs/>
          <w:sz w:val="24"/>
          <w:szCs w:val="24"/>
          <w:lang w:val="en-US"/>
        </w:rPr>
      </w:pPr>
      <w:r w:rsidRPr="00AF634D">
        <w:rPr>
          <w:rFonts w:ascii="Times New Roman" w:hAnsi="Times New Roman" w:cs="Times New Roman"/>
          <w:b/>
          <w:bCs/>
          <w:i/>
          <w:iCs/>
          <w:sz w:val="24"/>
          <w:szCs w:val="24"/>
          <w:lang w:val="en-US"/>
        </w:rPr>
        <w:t>Summary</w:t>
      </w:r>
      <w:r w:rsidRPr="00B03C1A">
        <w:rPr>
          <w:rFonts w:ascii="Times New Roman" w:hAnsi="Times New Roman" w:cs="Times New Roman"/>
          <w:b/>
          <w:bCs/>
          <w:i/>
          <w:iCs/>
          <w:sz w:val="24"/>
          <w:szCs w:val="24"/>
          <w:lang w:val="en-US"/>
        </w:rPr>
        <w:t>.</w:t>
      </w:r>
      <w:r w:rsidR="00B03C1A" w:rsidRPr="00B03C1A">
        <w:rPr>
          <w:lang w:val="en-US"/>
        </w:rPr>
        <w:t xml:space="preserve"> </w:t>
      </w:r>
      <w:r w:rsidR="00B03C1A" w:rsidRPr="00B03C1A">
        <w:rPr>
          <w:rFonts w:ascii="Times New Roman" w:hAnsi="Times New Roman" w:cs="Times New Roman"/>
          <w:bCs/>
          <w:iCs/>
          <w:sz w:val="24"/>
          <w:szCs w:val="24"/>
          <w:lang w:val="en-US"/>
        </w:rPr>
        <w:t>The use of chickpea and buckwheat flour for enriching butter biscuits with protein has been shown. Products made of a composite mixture of wheat, chickpea, buckwheat flour in a ratio of 50:25:25 respectively had a mass fraction of protein 2.0% higher compared to products made from wheat flour. Replacing sugar with the isomalt and steviodide sugar substitutes made it possible to reduce the mass fraction of sugar in cookies from 15.9% in the control sample to 4.9% in the case of stevioside and 2.4% isomalt.</w:t>
      </w:r>
    </w:p>
    <w:p w:rsidR="00AF634D" w:rsidRPr="00B03C1A" w:rsidRDefault="00AF634D" w:rsidP="00AF634D">
      <w:pPr>
        <w:spacing w:after="0" w:line="240" w:lineRule="auto"/>
        <w:ind w:firstLine="567"/>
        <w:jc w:val="both"/>
        <w:rPr>
          <w:rFonts w:ascii="Times New Roman" w:hAnsi="Times New Roman" w:cs="Times New Roman"/>
          <w:bCs/>
          <w:iCs/>
          <w:sz w:val="24"/>
          <w:szCs w:val="24"/>
          <w:lang w:val="en-US"/>
        </w:rPr>
      </w:pPr>
      <w:r>
        <w:rPr>
          <w:rFonts w:ascii="Times New Roman" w:hAnsi="Times New Roman" w:cs="Times New Roman"/>
          <w:b/>
          <w:bCs/>
          <w:i/>
          <w:iCs/>
          <w:sz w:val="24"/>
          <w:szCs w:val="24"/>
          <w:lang w:val="en-US"/>
        </w:rPr>
        <w:t>Key</w:t>
      </w:r>
      <w:r w:rsidRPr="00B03C1A">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words</w:t>
      </w:r>
      <w:r w:rsidRPr="00B03C1A">
        <w:rPr>
          <w:rFonts w:ascii="Times New Roman" w:hAnsi="Times New Roman" w:cs="Times New Roman"/>
          <w:b/>
          <w:bCs/>
          <w:i/>
          <w:iCs/>
          <w:sz w:val="24"/>
          <w:szCs w:val="24"/>
          <w:lang w:val="en-US"/>
        </w:rPr>
        <w:t>:</w:t>
      </w:r>
      <w:r w:rsidR="00B03C1A" w:rsidRPr="00B03C1A">
        <w:rPr>
          <w:lang w:val="en-US"/>
        </w:rPr>
        <w:t xml:space="preserve"> </w:t>
      </w:r>
      <w:r w:rsidR="00B03C1A" w:rsidRPr="00B03C1A">
        <w:rPr>
          <w:rFonts w:ascii="Times New Roman" w:hAnsi="Times New Roman" w:cs="Times New Roman"/>
          <w:bCs/>
          <w:iCs/>
          <w:sz w:val="24"/>
          <w:szCs w:val="24"/>
          <w:lang w:val="en-US"/>
        </w:rPr>
        <w:t>wheat flour, chickpea flour, buckwheat flour, isomalt, stevioside, milk thistle oil, cookies</w:t>
      </w:r>
    </w:p>
    <w:p w:rsidR="00AF634D" w:rsidRPr="00B03C1A" w:rsidRDefault="00AF634D" w:rsidP="00AF634D">
      <w:pPr>
        <w:spacing w:after="0" w:line="240" w:lineRule="auto"/>
        <w:ind w:firstLine="567"/>
        <w:jc w:val="both"/>
        <w:rPr>
          <w:rFonts w:ascii="Times New Roman" w:hAnsi="Times New Roman" w:cs="Times New Roman"/>
          <w:b/>
          <w:bCs/>
          <w:i/>
          <w:iCs/>
          <w:sz w:val="24"/>
          <w:szCs w:val="24"/>
          <w:lang w:val="en-US"/>
        </w:rPr>
      </w:pPr>
    </w:p>
    <w:p w:rsidR="00AF634D" w:rsidRDefault="00AF634D" w:rsidP="00AF634D">
      <w:pPr>
        <w:spacing w:after="0" w:line="240" w:lineRule="auto"/>
        <w:ind w:firstLine="567"/>
        <w:jc w:val="both"/>
        <w:rPr>
          <w:rFonts w:ascii="Times New Roman" w:hAnsi="Times New Roman" w:cs="Times New Roman"/>
          <w:sz w:val="24"/>
          <w:szCs w:val="24"/>
        </w:rPr>
      </w:pPr>
      <w:r>
        <w:rPr>
          <w:rFonts w:ascii="Times New Roman" w:hAnsi="Times New Roman" w:cs="Times New Roman"/>
          <w:b/>
          <w:bCs/>
          <w:i/>
          <w:iCs/>
          <w:sz w:val="24"/>
          <w:szCs w:val="24"/>
        </w:rPr>
        <w:t>Введение.</w:t>
      </w:r>
      <w:r w:rsidR="003263C1">
        <w:rPr>
          <w:rFonts w:ascii="Times New Roman" w:hAnsi="Times New Roman" w:cs="Times New Roman"/>
          <w:sz w:val="24"/>
          <w:szCs w:val="24"/>
        </w:rPr>
        <w:t xml:space="preserve"> </w:t>
      </w:r>
      <w:r w:rsidR="007009CD">
        <w:rPr>
          <w:rFonts w:ascii="Times New Roman" w:hAnsi="Times New Roman" w:cs="Times New Roman"/>
          <w:sz w:val="24"/>
          <w:szCs w:val="24"/>
        </w:rPr>
        <w:t xml:space="preserve">Современные жизненные условия откладывают отпечаток и на пищевом статусе населения России. В рационах питания различных групп населения нашей страны наблюдается </w:t>
      </w:r>
      <w:r w:rsidR="00913739">
        <w:rPr>
          <w:rFonts w:ascii="Times New Roman" w:hAnsi="Times New Roman" w:cs="Times New Roman"/>
          <w:sz w:val="24"/>
          <w:szCs w:val="24"/>
        </w:rPr>
        <w:t xml:space="preserve"> дисбаланс </w:t>
      </w:r>
      <w:r w:rsidR="007009CD">
        <w:rPr>
          <w:rFonts w:ascii="Times New Roman" w:hAnsi="Times New Roman" w:cs="Times New Roman"/>
          <w:sz w:val="24"/>
          <w:szCs w:val="24"/>
        </w:rPr>
        <w:t>пищевых</w:t>
      </w:r>
      <w:r w:rsidR="00913739">
        <w:rPr>
          <w:rFonts w:ascii="Times New Roman" w:hAnsi="Times New Roman" w:cs="Times New Roman"/>
          <w:sz w:val="24"/>
          <w:szCs w:val="24"/>
        </w:rPr>
        <w:t xml:space="preserve"> нутриентов</w:t>
      </w:r>
      <w:r w:rsidR="003263C1" w:rsidRPr="003263C1">
        <w:rPr>
          <w:rFonts w:ascii="Times New Roman" w:hAnsi="Times New Roman" w:cs="Times New Roman"/>
          <w:sz w:val="24"/>
          <w:szCs w:val="24"/>
        </w:rPr>
        <w:t>[</w:t>
      </w:r>
      <w:r w:rsidR="007009CD">
        <w:rPr>
          <w:rFonts w:ascii="Times New Roman" w:hAnsi="Times New Roman" w:cs="Times New Roman"/>
          <w:sz w:val="24"/>
          <w:szCs w:val="24"/>
        </w:rPr>
        <w:t>1</w:t>
      </w:r>
      <w:r w:rsidR="003263C1" w:rsidRPr="003263C1">
        <w:rPr>
          <w:rFonts w:ascii="Times New Roman" w:hAnsi="Times New Roman" w:cs="Times New Roman"/>
          <w:sz w:val="24"/>
          <w:szCs w:val="24"/>
        </w:rPr>
        <w:t>]</w:t>
      </w:r>
      <w:r w:rsidR="003263C1">
        <w:rPr>
          <w:rFonts w:ascii="Times New Roman" w:hAnsi="Times New Roman" w:cs="Times New Roman"/>
          <w:sz w:val="24"/>
          <w:szCs w:val="24"/>
        </w:rPr>
        <w:t xml:space="preserve">. </w:t>
      </w:r>
      <w:r w:rsidR="002373AB">
        <w:rPr>
          <w:rFonts w:ascii="Times New Roman" w:hAnsi="Times New Roman" w:cs="Times New Roman"/>
          <w:sz w:val="24"/>
          <w:szCs w:val="24"/>
        </w:rPr>
        <w:t>Все это приводит к  увеличению</w:t>
      </w:r>
      <w:r w:rsidR="00CE12E5">
        <w:rPr>
          <w:rFonts w:ascii="Times New Roman" w:hAnsi="Times New Roman" w:cs="Times New Roman"/>
          <w:sz w:val="24"/>
          <w:szCs w:val="24"/>
        </w:rPr>
        <w:t xml:space="preserve"> числа людей</w:t>
      </w:r>
      <w:r w:rsidR="00D44E20">
        <w:rPr>
          <w:rFonts w:ascii="Times New Roman" w:hAnsi="Times New Roman" w:cs="Times New Roman"/>
          <w:sz w:val="24"/>
          <w:szCs w:val="24"/>
        </w:rPr>
        <w:t>,</w:t>
      </w:r>
      <w:r w:rsidR="00CE12E5">
        <w:rPr>
          <w:rFonts w:ascii="Times New Roman" w:hAnsi="Times New Roman" w:cs="Times New Roman"/>
          <w:sz w:val="24"/>
          <w:szCs w:val="24"/>
        </w:rPr>
        <w:t xml:space="preserve"> страдающих алиментарными заболеваниями</w:t>
      </w:r>
      <w:r w:rsidR="00D767D2">
        <w:rPr>
          <w:rFonts w:ascii="Times New Roman" w:hAnsi="Times New Roman" w:cs="Times New Roman"/>
          <w:sz w:val="24"/>
          <w:szCs w:val="24"/>
        </w:rPr>
        <w:t xml:space="preserve"> </w:t>
      </w:r>
      <w:r w:rsidR="00D767D2" w:rsidRPr="00D767D2">
        <w:rPr>
          <w:rFonts w:ascii="Times New Roman" w:hAnsi="Times New Roman" w:cs="Times New Roman"/>
          <w:sz w:val="24"/>
          <w:szCs w:val="24"/>
        </w:rPr>
        <w:t>[2]</w:t>
      </w:r>
      <w:r w:rsidR="00CE12E5">
        <w:rPr>
          <w:rFonts w:ascii="Times New Roman" w:hAnsi="Times New Roman" w:cs="Times New Roman"/>
          <w:sz w:val="24"/>
          <w:szCs w:val="24"/>
        </w:rPr>
        <w:t>.</w:t>
      </w:r>
      <w:r w:rsidR="0006492D">
        <w:rPr>
          <w:rFonts w:ascii="Times New Roman" w:hAnsi="Times New Roman" w:cs="Times New Roman"/>
          <w:sz w:val="24"/>
          <w:szCs w:val="24"/>
        </w:rPr>
        <w:t xml:space="preserve"> Поэтому</w:t>
      </w:r>
      <w:r w:rsidR="002373AB">
        <w:rPr>
          <w:rFonts w:ascii="Times New Roman" w:hAnsi="Times New Roman" w:cs="Times New Roman"/>
          <w:sz w:val="24"/>
          <w:szCs w:val="24"/>
        </w:rPr>
        <w:t xml:space="preserve"> не случайно</w:t>
      </w:r>
      <w:r w:rsidR="0006492D">
        <w:rPr>
          <w:rFonts w:ascii="Times New Roman" w:hAnsi="Times New Roman" w:cs="Times New Roman"/>
          <w:sz w:val="24"/>
          <w:szCs w:val="24"/>
        </w:rPr>
        <w:t xml:space="preserve"> одной из приоритетных задач государства является улучшение структуры питания населения России, обеспечение качества и безопасности пищевых продуктов </w:t>
      </w:r>
      <w:r w:rsidR="0006492D" w:rsidRPr="0006492D">
        <w:rPr>
          <w:rFonts w:ascii="Times New Roman" w:hAnsi="Times New Roman" w:cs="Times New Roman"/>
          <w:sz w:val="24"/>
          <w:szCs w:val="24"/>
        </w:rPr>
        <w:t>[</w:t>
      </w:r>
      <w:r w:rsidR="001F34D7">
        <w:rPr>
          <w:rFonts w:ascii="Times New Roman" w:hAnsi="Times New Roman" w:cs="Times New Roman"/>
          <w:sz w:val="24"/>
          <w:szCs w:val="24"/>
        </w:rPr>
        <w:t>3</w:t>
      </w:r>
      <w:r w:rsidR="0006492D" w:rsidRPr="0006492D">
        <w:rPr>
          <w:rFonts w:ascii="Times New Roman" w:hAnsi="Times New Roman" w:cs="Times New Roman"/>
          <w:sz w:val="24"/>
          <w:szCs w:val="24"/>
        </w:rPr>
        <w:t>]</w:t>
      </w:r>
      <w:r w:rsidR="0006492D">
        <w:rPr>
          <w:rFonts w:ascii="Times New Roman" w:hAnsi="Times New Roman" w:cs="Times New Roman"/>
          <w:sz w:val="24"/>
          <w:szCs w:val="24"/>
        </w:rPr>
        <w:t>.</w:t>
      </w:r>
    </w:p>
    <w:p w:rsidR="00BC6BC0" w:rsidRPr="00AC59B3" w:rsidRDefault="00AC59B3" w:rsidP="00AF634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2373AB">
        <w:rPr>
          <w:rFonts w:ascii="Times New Roman" w:hAnsi="Times New Roman" w:cs="Times New Roman"/>
          <w:sz w:val="24"/>
          <w:szCs w:val="24"/>
        </w:rPr>
        <w:t xml:space="preserve">директивных документах государства отмечается, что </w:t>
      </w:r>
      <w:r w:rsidR="001F34D7">
        <w:rPr>
          <w:rFonts w:ascii="Times New Roman" w:hAnsi="Times New Roman" w:cs="Times New Roman"/>
          <w:sz w:val="24"/>
          <w:szCs w:val="24"/>
        </w:rPr>
        <w:t xml:space="preserve">более 80% населения России </w:t>
      </w:r>
      <w:r w:rsidR="002373AB">
        <w:rPr>
          <w:rFonts w:ascii="Times New Roman" w:hAnsi="Times New Roman" w:cs="Times New Roman"/>
          <w:sz w:val="24"/>
          <w:szCs w:val="24"/>
        </w:rPr>
        <w:t xml:space="preserve">в </w:t>
      </w:r>
      <w:r>
        <w:rPr>
          <w:rFonts w:ascii="Times New Roman" w:hAnsi="Times New Roman" w:cs="Times New Roman"/>
          <w:sz w:val="24"/>
          <w:szCs w:val="24"/>
        </w:rPr>
        <w:t xml:space="preserve">рационе питания </w:t>
      </w:r>
      <w:r w:rsidR="001F34D7">
        <w:rPr>
          <w:rFonts w:ascii="Times New Roman" w:hAnsi="Times New Roman" w:cs="Times New Roman"/>
          <w:sz w:val="24"/>
          <w:szCs w:val="24"/>
        </w:rPr>
        <w:t>испытывают</w:t>
      </w:r>
      <w:r>
        <w:rPr>
          <w:rFonts w:ascii="Times New Roman" w:hAnsi="Times New Roman" w:cs="Times New Roman"/>
          <w:sz w:val="24"/>
          <w:szCs w:val="24"/>
        </w:rPr>
        <w:t xml:space="preserve"> дефицит белка </w:t>
      </w:r>
      <w:r w:rsidR="001F34D7">
        <w:rPr>
          <w:rFonts w:ascii="Times New Roman" w:hAnsi="Times New Roman" w:cs="Times New Roman"/>
          <w:sz w:val="24"/>
          <w:szCs w:val="24"/>
        </w:rPr>
        <w:t>[</w:t>
      </w:r>
      <w:r w:rsidRPr="00AC59B3">
        <w:rPr>
          <w:rFonts w:ascii="Times New Roman" w:hAnsi="Times New Roman" w:cs="Times New Roman"/>
          <w:sz w:val="24"/>
          <w:szCs w:val="24"/>
        </w:rPr>
        <w:t>3]</w:t>
      </w:r>
      <w:r>
        <w:rPr>
          <w:rFonts w:ascii="Times New Roman" w:hAnsi="Times New Roman" w:cs="Times New Roman"/>
          <w:sz w:val="24"/>
          <w:szCs w:val="24"/>
        </w:rPr>
        <w:t xml:space="preserve">. </w:t>
      </w:r>
      <w:r w:rsidR="001F34D7">
        <w:rPr>
          <w:rFonts w:ascii="Times New Roman" w:hAnsi="Times New Roman" w:cs="Times New Roman"/>
          <w:sz w:val="24"/>
          <w:szCs w:val="24"/>
        </w:rPr>
        <w:t>Решить проблему</w:t>
      </w:r>
      <w:r>
        <w:rPr>
          <w:rFonts w:ascii="Times New Roman" w:hAnsi="Times New Roman" w:cs="Times New Roman"/>
          <w:sz w:val="24"/>
          <w:szCs w:val="24"/>
        </w:rPr>
        <w:t xml:space="preserve"> дефицита пищевого белка </w:t>
      </w:r>
      <w:r w:rsidR="001F34D7">
        <w:rPr>
          <w:rFonts w:ascii="Times New Roman" w:hAnsi="Times New Roman" w:cs="Times New Roman"/>
          <w:sz w:val="24"/>
          <w:szCs w:val="24"/>
        </w:rPr>
        <w:t>можно благодаря правильному использованию</w:t>
      </w:r>
      <w:r w:rsidR="002373AB">
        <w:rPr>
          <w:rFonts w:ascii="Times New Roman" w:hAnsi="Times New Roman" w:cs="Times New Roman"/>
          <w:sz w:val="24"/>
          <w:szCs w:val="24"/>
        </w:rPr>
        <w:t xml:space="preserve"> </w:t>
      </w:r>
      <w:r>
        <w:rPr>
          <w:rFonts w:ascii="Times New Roman" w:hAnsi="Times New Roman" w:cs="Times New Roman"/>
          <w:sz w:val="24"/>
          <w:szCs w:val="24"/>
        </w:rPr>
        <w:t xml:space="preserve"> растительно</w:t>
      </w:r>
      <w:r w:rsidR="001F34D7">
        <w:rPr>
          <w:rFonts w:ascii="Times New Roman" w:hAnsi="Times New Roman" w:cs="Times New Roman"/>
          <w:sz w:val="24"/>
          <w:szCs w:val="24"/>
        </w:rPr>
        <w:t>го сырья</w:t>
      </w:r>
      <w:r w:rsidR="00D767D2" w:rsidRPr="00D767D2">
        <w:rPr>
          <w:rFonts w:ascii="Times New Roman" w:hAnsi="Times New Roman" w:cs="Times New Roman"/>
          <w:sz w:val="24"/>
          <w:szCs w:val="24"/>
        </w:rPr>
        <w:t xml:space="preserve"> [4]</w:t>
      </w:r>
      <w:r>
        <w:rPr>
          <w:rFonts w:ascii="Times New Roman" w:hAnsi="Times New Roman" w:cs="Times New Roman"/>
          <w:sz w:val="24"/>
          <w:szCs w:val="24"/>
        </w:rPr>
        <w:t>.</w:t>
      </w:r>
    </w:p>
    <w:p w:rsidR="008C5D3C" w:rsidRDefault="001F34D7" w:rsidP="00AF634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w:t>
      </w:r>
      <w:r w:rsidR="00AC59B3">
        <w:rPr>
          <w:rFonts w:ascii="Times New Roman" w:hAnsi="Times New Roman" w:cs="Times New Roman"/>
          <w:sz w:val="24"/>
          <w:szCs w:val="24"/>
        </w:rPr>
        <w:t>ерно нута (</w:t>
      </w:r>
      <w:r w:rsidR="00AC59B3">
        <w:rPr>
          <w:rFonts w:ascii="Times New Roman" w:hAnsi="Times New Roman" w:cs="Times New Roman"/>
          <w:i/>
          <w:iCs/>
          <w:sz w:val="24"/>
          <w:szCs w:val="24"/>
          <w:lang w:val="en-US"/>
        </w:rPr>
        <w:t>Cicer</w:t>
      </w:r>
      <w:r w:rsidR="00D44E20" w:rsidRPr="00D44E20">
        <w:rPr>
          <w:rFonts w:ascii="Times New Roman" w:hAnsi="Times New Roman" w:cs="Times New Roman"/>
          <w:i/>
          <w:iCs/>
          <w:sz w:val="24"/>
          <w:szCs w:val="24"/>
        </w:rPr>
        <w:t xml:space="preserve"> </w:t>
      </w:r>
      <w:r w:rsidR="00D44E20">
        <w:rPr>
          <w:rFonts w:ascii="Times New Roman" w:hAnsi="Times New Roman" w:cs="Times New Roman"/>
          <w:i/>
          <w:iCs/>
          <w:sz w:val="24"/>
          <w:szCs w:val="24"/>
          <w:lang w:val="en-US"/>
        </w:rPr>
        <w:t>arietinum</w:t>
      </w:r>
      <w:r w:rsidR="00D44E20" w:rsidRPr="00D44E20">
        <w:rPr>
          <w:rFonts w:ascii="Times New Roman" w:hAnsi="Times New Roman" w:cs="Times New Roman"/>
          <w:i/>
          <w:iCs/>
          <w:sz w:val="24"/>
          <w:szCs w:val="24"/>
        </w:rPr>
        <w:t xml:space="preserve"> </w:t>
      </w:r>
      <w:r w:rsidR="00D44E20">
        <w:rPr>
          <w:rFonts w:ascii="Times New Roman" w:hAnsi="Times New Roman" w:cs="Times New Roman"/>
          <w:i/>
          <w:iCs/>
          <w:sz w:val="24"/>
          <w:szCs w:val="24"/>
          <w:lang w:val="en-US"/>
        </w:rPr>
        <w:t>L</w:t>
      </w:r>
      <w:r w:rsidR="00D44E20" w:rsidRPr="00D44E20">
        <w:rPr>
          <w:rFonts w:ascii="Times New Roman" w:hAnsi="Times New Roman" w:cs="Times New Roman"/>
          <w:i/>
          <w:iCs/>
          <w:sz w:val="24"/>
          <w:szCs w:val="24"/>
        </w:rPr>
        <w:t>)</w:t>
      </w:r>
      <w:r w:rsidR="00AC59B3">
        <w:rPr>
          <w:rFonts w:ascii="Times New Roman" w:hAnsi="Times New Roman" w:cs="Times New Roman"/>
          <w:sz w:val="24"/>
          <w:szCs w:val="24"/>
        </w:rPr>
        <w:t xml:space="preserve">, </w:t>
      </w:r>
      <w:r w:rsidR="008C5D3C">
        <w:rPr>
          <w:rFonts w:ascii="Times New Roman" w:hAnsi="Times New Roman" w:cs="Times New Roman"/>
          <w:sz w:val="24"/>
          <w:szCs w:val="24"/>
        </w:rPr>
        <w:t>которое входит в группу</w:t>
      </w:r>
      <w:r w:rsidR="00AC59B3">
        <w:rPr>
          <w:rFonts w:ascii="Times New Roman" w:hAnsi="Times New Roman" w:cs="Times New Roman"/>
          <w:sz w:val="24"/>
          <w:szCs w:val="24"/>
        </w:rPr>
        <w:t xml:space="preserve"> бобовых культур</w:t>
      </w:r>
      <w:r w:rsidR="008A5030">
        <w:rPr>
          <w:rFonts w:ascii="Times New Roman" w:hAnsi="Times New Roman" w:cs="Times New Roman"/>
          <w:sz w:val="24"/>
          <w:szCs w:val="24"/>
        </w:rPr>
        <w:t xml:space="preserve"> может быть использовано в качестве альтернативного сырья повышенной биологической ценности</w:t>
      </w:r>
      <w:r w:rsidR="00AC59B3">
        <w:rPr>
          <w:rFonts w:ascii="Times New Roman" w:hAnsi="Times New Roman" w:cs="Times New Roman"/>
          <w:sz w:val="24"/>
          <w:szCs w:val="24"/>
        </w:rPr>
        <w:t>.</w:t>
      </w:r>
      <w:r w:rsidR="00D44E20">
        <w:rPr>
          <w:rFonts w:ascii="Times New Roman" w:hAnsi="Times New Roman" w:cs="Times New Roman"/>
          <w:sz w:val="24"/>
          <w:szCs w:val="24"/>
        </w:rPr>
        <w:t xml:space="preserve"> </w:t>
      </w:r>
      <w:r w:rsidR="008A5030">
        <w:rPr>
          <w:rFonts w:ascii="Times New Roman" w:hAnsi="Times New Roman" w:cs="Times New Roman"/>
          <w:sz w:val="24"/>
          <w:szCs w:val="24"/>
        </w:rPr>
        <w:t>Оно</w:t>
      </w:r>
      <w:r w:rsidR="00D44E20">
        <w:rPr>
          <w:rFonts w:ascii="Times New Roman" w:hAnsi="Times New Roman" w:cs="Times New Roman"/>
          <w:sz w:val="24"/>
          <w:szCs w:val="24"/>
        </w:rPr>
        <w:t xml:space="preserve"> превосходит многие традиционные культуры по содержанию белка</w:t>
      </w:r>
      <w:r w:rsidR="008A5030">
        <w:rPr>
          <w:rFonts w:ascii="Times New Roman" w:hAnsi="Times New Roman" w:cs="Times New Roman"/>
          <w:sz w:val="24"/>
          <w:szCs w:val="24"/>
        </w:rPr>
        <w:t xml:space="preserve">. Массовая доля белка в зависимости от сорта может достигать </w:t>
      </w:r>
      <w:r w:rsidR="00D44E20">
        <w:rPr>
          <w:rFonts w:ascii="Times New Roman" w:hAnsi="Times New Roman" w:cs="Times New Roman"/>
          <w:sz w:val="24"/>
          <w:szCs w:val="24"/>
        </w:rPr>
        <w:t xml:space="preserve"> 32% на с.</w:t>
      </w:r>
      <w:r w:rsidR="00F3120D">
        <w:rPr>
          <w:rFonts w:ascii="Times New Roman" w:hAnsi="Times New Roman" w:cs="Times New Roman"/>
          <w:sz w:val="24"/>
          <w:szCs w:val="24"/>
        </w:rPr>
        <w:t xml:space="preserve"> </w:t>
      </w:r>
      <w:r w:rsidR="008A5030">
        <w:rPr>
          <w:rFonts w:ascii="Times New Roman" w:hAnsi="Times New Roman" w:cs="Times New Roman"/>
          <w:sz w:val="24"/>
          <w:szCs w:val="24"/>
        </w:rPr>
        <w:t>в.</w:t>
      </w:r>
      <w:r w:rsidR="00D44E20">
        <w:rPr>
          <w:rFonts w:ascii="Times New Roman" w:hAnsi="Times New Roman" w:cs="Times New Roman"/>
          <w:sz w:val="24"/>
          <w:szCs w:val="24"/>
        </w:rPr>
        <w:t xml:space="preserve"> </w:t>
      </w:r>
      <w:r w:rsidR="008A5030">
        <w:rPr>
          <w:rFonts w:ascii="Times New Roman" w:hAnsi="Times New Roman" w:cs="Times New Roman"/>
          <w:sz w:val="24"/>
          <w:szCs w:val="24"/>
        </w:rPr>
        <w:t>Продукты переработки зерна нута сбалансированы по</w:t>
      </w:r>
      <w:r w:rsidR="00D44E20">
        <w:rPr>
          <w:rFonts w:ascii="Times New Roman" w:hAnsi="Times New Roman" w:cs="Times New Roman"/>
          <w:sz w:val="24"/>
          <w:szCs w:val="24"/>
        </w:rPr>
        <w:t xml:space="preserve"> </w:t>
      </w:r>
      <w:r w:rsidR="008A5030">
        <w:rPr>
          <w:rFonts w:ascii="Times New Roman" w:hAnsi="Times New Roman" w:cs="Times New Roman"/>
          <w:sz w:val="24"/>
          <w:szCs w:val="24"/>
        </w:rPr>
        <w:t>незаменимым</w:t>
      </w:r>
      <w:r w:rsidR="00D44E20">
        <w:rPr>
          <w:rFonts w:ascii="Times New Roman" w:hAnsi="Times New Roman" w:cs="Times New Roman"/>
          <w:sz w:val="24"/>
          <w:szCs w:val="24"/>
        </w:rPr>
        <w:t xml:space="preserve"> аминокислот</w:t>
      </w:r>
      <w:r w:rsidR="008A5030">
        <w:rPr>
          <w:rFonts w:ascii="Times New Roman" w:hAnsi="Times New Roman" w:cs="Times New Roman"/>
          <w:sz w:val="24"/>
          <w:szCs w:val="24"/>
        </w:rPr>
        <w:t>ам</w:t>
      </w:r>
      <w:r w:rsidR="00D44E20">
        <w:rPr>
          <w:rFonts w:ascii="Times New Roman" w:hAnsi="Times New Roman" w:cs="Times New Roman"/>
          <w:sz w:val="24"/>
          <w:szCs w:val="24"/>
        </w:rPr>
        <w:t xml:space="preserve">, </w:t>
      </w:r>
      <w:r w:rsidR="008A5030">
        <w:rPr>
          <w:rFonts w:ascii="Times New Roman" w:hAnsi="Times New Roman" w:cs="Times New Roman"/>
          <w:sz w:val="24"/>
          <w:szCs w:val="24"/>
        </w:rPr>
        <w:t xml:space="preserve">богаты </w:t>
      </w:r>
      <w:r w:rsidR="00D44E20">
        <w:rPr>
          <w:rFonts w:ascii="Times New Roman" w:hAnsi="Times New Roman" w:cs="Times New Roman"/>
          <w:sz w:val="24"/>
          <w:szCs w:val="24"/>
          <w:lang w:val="en-US"/>
        </w:rPr>
        <w:t>b</w:t>
      </w:r>
      <w:r w:rsidR="00D44E20" w:rsidRPr="00D44E20">
        <w:rPr>
          <w:rFonts w:ascii="Times New Roman" w:hAnsi="Times New Roman" w:cs="Times New Roman"/>
          <w:sz w:val="24"/>
          <w:szCs w:val="24"/>
        </w:rPr>
        <w:t xml:space="preserve"> </w:t>
      </w:r>
      <w:r w:rsidR="00D44E20">
        <w:rPr>
          <w:rFonts w:ascii="Times New Roman" w:hAnsi="Times New Roman" w:cs="Times New Roman"/>
          <w:sz w:val="24"/>
          <w:szCs w:val="24"/>
        </w:rPr>
        <w:t>- каротин</w:t>
      </w:r>
      <w:r w:rsidR="008A5030">
        <w:rPr>
          <w:rFonts w:ascii="Times New Roman" w:hAnsi="Times New Roman" w:cs="Times New Roman"/>
          <w:sz w:val="24"/>
          <w:szCs w:val="24"/>
        </w:rPr>
        <w:t>ом, натрием, железом, селеном</w:t>
      </w:r>
      <w:r w:rsidR="00D44E20">
        <w:rPr>
          <w:rFonts w:ascii="Times New Roman" w:hAnsi="Times New Roman" w:cs="Times New Roman"/>
          <w:sz w:val="24"/>
          <w:szCs w:val="24"/>
        </w:rPr>
        <w:t xml:space="preserve">. </w:t>
      </w:r>
      <w:r w:rsidR="008A5030">
        <w:rPr>
          <w:rFonts w:ascii="Times New Roman" w:hAnsi="Times New Roman" w:cs="Times New Roman"/>
          <w:sz w:val="24"/>
          <w:szCs w:val="24"/>
        </w:rPr>
        <w:t>Д</w:t>
      </w:r>
      <w:r w:rsidR="00D44E20">
        <w:rPr>
          <w:rFonts w:ascii="Times New Roman" w:hAnsi="Times New Roman" w:cs="Times New Roman"/>
          <w:sz w:val="24"/>
          <w:szCs w:val="24"/>
        </w:rPr>
        <w:t xml:space="preserve">ополнительным преимуществом </w:t>
      </w:r>
      <w:r w:rsidR="002373AB">
        <w:rPr>
          <w:rFonts w:ascii="Times New Roman" w:hAnsi="Times New Roman" w:cs="Times New Roman"/>
          <w:sz w:val="24"/>
          <w:szCs w:val="24"/>
        </w:rPr>
        <w:t xml:space="preserve">этой культуры </w:t>
      </w:r>
      <w:r w:rsidR="008A5030">
        <w:rPr>
          <w:rFonts w:ascii="Times New Roman" w:hAnsi="Times New Roman" w:cs="Times New Roman"/>
          <w:sz w:val="24"/>
          <w:szCs w:val="24"/>
        </w:rPr>
        <w:t>является</w:t>
      </w:r>
      <w:r w:rsidR="008A5030" w:rsidRPr="008A5030">
        <w:rPr>
          <w:rFonts w:ascii="Times New Roman" w:hAnsi="Times New Roman" w:cs="Times New Roman"/>
          <w:sz w:val="24"/>
          <w:szCs w:val="24"/>
        </w:rPr>
        <w:t xml:space="preserve"> </w:t>
      </w:r>
      <w:r w:rsidR="008A5030">
        <w:rPr>
          <w:rFonts w:ascii="Times New Roman" w:hAnsi="Times New Roman" w:cs="Times New Roman"/>
          <w:sz w:val="24"/>
          <w:szCs w:val="24"/>
        </w:rPr>
        <w:t xml:space="preserve">отсутствие генных модификаций, что предопределяет ее использование </w:t>
      </w:r>
      <w:r w:rsidR="002373AB">
        <w:rPr>
          <w:rFonts w:ascii="Times New Roman" w:hAnsi="Times New Roman" w:cs="Times New Roman"/>
          <w:sz w:val="24"/>
          <w:szCs w:val="24"/>
        </w:rPr>
        <w:t>в обогащении белком продуктов питания</w:t>
      </w:r>
      <w:r w:rsidR="00D44E20">
        <w:rPr>
          <w:rFonts w:ascii="Times New Roman" w:hAnsi="Times New Roman" w:cs="Times New Roman"/>
          <w:sz w:val="24"/>
          <w:szCs w:val="24"/>
        </w:rPr>
        <w:t xml:space="preserve">. </w:t>
      </w:r>
    </w:p>
    <w:p w:rsidR="001B6630" w:rsidRDefault="00087F3E" w:rsidP="001B66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Другим ценным</w:t>
      </w:r>
      <w:r w:rsidR="008C5D3C">
        <w:rPr>
          <w:rFonts w:ascii="Times New Roman" w:hAnsi="Times New Roman" w:cs="Times New Roman"/>
          <w:sz w:val="24"/>
          <w:szCs w:val="24"/>
        </w:rPr>
        <w:t xml:space="preserve"> источник</w:t>
      </w:r>
      <w:r>
        <w:rPr>
          <w:rFonts w:ascii="Times New Roman" w:hAnsi="Times New Roman" w:cs="Times New Roman"/>
          <w:sz w:val="24"/>
          <w:szCs w:val="24"/>
        </w:rPr>
        <w:t>ом</w:t>
      </w:r>
      <w:r w:rsidR="008C5D3C">
        <w:rPr>
          <w:rFonts w:ascii="Times New Roman" w:hAnsi="Times New Roman" w:cs="Times New Roman"/>
          <w:sz w:val="24"/>
          <w:szCs w:val="24"/>
        </w:rPr>
        <w:t xml:space="preserve"> растительного белка</w:t>
      </w:r>
      <w:r>
        <w:rPr>
          <w:rFonts w:ascii="Times New Roman" w:hAnsi="Times New Roman" w:cs="Times New Roman"/>
          <w:sz w:val="24"/>
          <w:szCs w:val="24"/>
        </w:rPr>
        <w:t xml:space="preserve"> является гречневая мука.</w:t>
      </w:r>
      <w:r w:rsidRPr="00087F3E">
        <w:rPr>
          <w:rFonts w:ascii="Times New Roman" w:hAnsi="Times New Roman" w:cs="Times New Roman"/>
          <w:sz w:val="24"/>
          <w:szCs w:val="24"/>
        </w:rPr>
        <w:t xml:space="preserve"> </w:t>
      </w:r>
      <w:r w:rsidRPr="008C5D3C">
        <w:rPr>
          <w:rFonts w:ascii="Times New Roman" w:hAnsi="Times New Roman" w:cs="Times New Roman"/>
          <w:sz w:val="24"/>
          <w:szCs w:val="24"/>
        </w:rPr>
        <w:t xml:space="preserve">Биологическая полноценность белка гречихи приближается к белку куриного </w:t>
      </w:r>
      <w:r>
        <w:rPr>
          <w:rFonts w:ascii="Times New Roman" w:hAnsi="Times New Roman" w:cs="Times New Roman"/>
          <w:sz w:val="24"/>
          <w:szCs w:val="24"/>
        </w:rPr>
        <w:t xml:space="preserve">яйца и сухого молока по </w:t>
      </w:r>
      <w:r w:rsidRPr="008C5D3C">
        <w:rPr>
          <w:rFonts w:ascii="Times New Roman" w:hAnsi="Times New Roman" w:cs="Times New Roman"/>
          <w:sz w:val="24"/>
          <w:szCs w:val="24"/>
        </w:rPr>
        <w:t xml:space="preserve"> </w:t>
      </w:r>
      <w:r>
        <w:rPr>
          <w:rFonts w:ascii="Times New Roman" w:hAnsi="Times New Roman" w:cs="Times New Roman"/>
          <w:sz w:val="24"/>
          <w:szCs w:val="24"/>
        </w:rPr>
        <w:t xml:space="preserve">сбалансированности незаменимых аминокислот. </w:t>
      </w:r>
      <w:r w:rsidRPr="008C5D3C">
        <w:rPr>
          <w:rFonts w:ascii="Times New Roman" w:hAnsi="Times New Roman" w:cs="Times New Roman"/>
          <w:sz w:val="24"/>
          <w:szCs w:val="24"/>
        </w:rPr>
        <w:t>По содержанию лизина и метионина белки гречневой муки превосходят все крупяные культуры</w:t>
      </w:r>
      <w:r>
        <w:rPr>
          <w:rFonts w:ascii="Times New Roman" w:hAnsi="Times New Roman" w:cs="Times New Roman"/>
          <w:sz w:val="24"/>
          <w:szCs w:val="24"/>
        </w:rPr>
        <w:t>.</w:t>
      </w:r>
      <w:r w:rsidRPr="00087F3E">
        <w:rPr>
          <w:rFonts w:ascii="Times New Roman" w:hAnsi="Times New Roman" w:cs="Times New Roman"/>
          <w:sz w:val="24"/>
          <w:szCs w:val="24"/>
        </w:rPr>
        <w:t xml:space="preserve"> </w:t>
      </w:r>
      <w:r w:rsidR="001B6630">
        <w:rPr>
          <w:rFonts w:ascii="Times New Roman" w:hAnsi="Times New Roman" w:cs="Times New Roman"/>
          <w:sz w:val="24"/>
          <w:szCs w:val="24"/>
        </w:rPr>
        <w:t>Д</w:t>
      </w:r>
      <w:r w:rsidR="001B6630" w:rsidRPr="008C5D3C">
        <w:rPr>
          <w:rFonts w:ascii="Times New Roman" w:hAnsi="Times New Roman" w:cs="Times New Roman"/>
          <w:sz w:val="24"/>
          <w:szCs w:val="24"/>
        </w:rPr>
        <w:t>анный вид муки может использоваться и в детском питании, т.к. она является легкоусвояемой.</w:t>
      </w:r>
    </w:p>
    <w:p w:rsidR="00087F3E" w:rsidRDefault="001B6630" w:rsidP="00AF634D">
      <w:pPr>
        <w:spacing w:after="0" w:line="240" w:lineRule="auto"/>
        <w:ind w:firstLine="567"/>
        <w:jc w:val="both"/>
        <w:rPr>
          <w:rFonts w:ascii="Times New Roman" w:hAnsi="Times New Roman" w:cs="Times New Roman"/>
          <w:sz w:val="24"/>
          <w:szCs w:val="24"/>
        </w:rPr>
      </w:pPr>
      <w:r w:rsidRPr="008C5D3C">
        <w:rPr>
          <w:rFonts w:ascii="Times New Roman" w:hAnsi="Times New Roman" w:cs="Times New Roman"/>
          <w:sz w:val="24"/>
          <w:szCs w:val="24"/>
        </w:rPr>
        <w:lastRenderedPageBreak/>
        <w:t xml:space="preserve">Введение гречневой муки </w:t>
      </w:r>
      <w:r>
        <w:rPr>
          <w:rFonts w:ascii="Times New Roman" w:hAnsi="Times New Roman" w:cs="Times New Roman"/>
          <w:sz w:val="24"/>
          <w:szCs w:val="24"/>
        </w:rPr>
        <w:t xml:space="preserve">в рецептуру мучных изделий </w:t>
      </w:r>
      <w:r w:rsidRPr="008C5D3C">
        <w:rPr>
          <w:rFonts w:ascii="Times New Roman" w:hAnsi="Times New Roman" w:cs="Times New Roman"/>
          <w:sz w:val="24"/>
          <w:szCs w:val="24"/>
        </w:rPr>
        <w:t xml:space="preserve">обогащает пшеничную муку более полноценным белком, витаминами и минеральными веществами, что позволяет улучшить вкус и аромат </w:t>
      </w:r>
      <w:r>
        <w:rPr>
          <w:rFonts w:ascii="Times New Roman" w:hAnsi="Times New Roman" w:cs="Times New Roman"/>
          <w:sz w:val="24"/>
          <w:szCs w:val="24"/>
        </w:rPr>
        <w:t xml:space="preserve">готовых изделий, замедлить </w:t>
      </w:r>
      <w:r w:rsidRPr="008C5D3C">
        <w:rPr>
          <w:rFonts w:ascii="Times New Roman" w:hAnsi="Times New Roman" w:cs="Times New Roman"/>
          <w:sz w:val="24"/>
          <w:szCs w:val="24"/>
        </w:rPr>
        <w:t>черствение и повысить пищевую ценность</w:t>
      </w:r>
      <w:r>
        <w:rPr>
          <w:rFonts w:ascii="Times New Roman" w:hAnsi="Times New Roman" w:cs="Times New Roman"/>
          <w:sz w:val="24"/>
          <w:szCs w:val="24"/>
        </w:rPr>
        <w:t>.</w:t>
      </w:r>
    </w:p>
    <w:p w:rsidR="00C317A2" w:rsidRDefault="00C317A2" w:rsidP="007B61F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основании анализа </w:t>
      </w:r>
      <w:r w:rsidR="002373AB">
        <w:rPr>
          <w:rFonts w:ascii="Times New Roman" w:hAnsi="Times New Roman" w:cs="Times New Roman"/>
          <w:sz w:val="24"/>
          <w:szCs w:val="24"/>
        </w:rPr>
        <w:t xml:space="preserve">затронутой </w:t>
      </w:r>
      <w:r>
        <w:rPr>
          <w:rFonts w:ascii="Times New Roman" w:hAnsi="Times New Roman" w:cs="Times New Roman"/>
          <w:sz w:val="24"/>
          <w:szCs w:val="24"/>
        </w:rPr>
        <w:t>проблемы была</w:t>
      </w:r>
      <w:r w:rsidR="00D76EAA">
        <w:rPr>
          <w:rFonts w:ascii="Times New Roman" w:hAnsi="Times New Roman" w:cs="Times New Roman"/>
          <w:sz w:val="24"/>
          <w:szCs w:val="24"/>
        </w:rPr>
        <w:t xml:space="preserve"> определена цель исследований, которая заключается в </w:t>
      </w:r>
      <w:r>
        <w:rPr>
          <w:rFonts w:ascii="Times New Roman" w:hAnsi="Times New Roman" w:cs="Times New Roman"/>
          <w:sz w:val="24"/>
          <w:szCs w:val="24"/>
        </w:rPr>
        <w:t>решени</w:t>
      </w:r>
      <w:r w:rsidR="00D76EAA">
        <w:rPr>
          <w:rFonts w:ascii="Times New Roman" w:hAnsi="Times New Roman" w:cs="Times New Roman"/>
          <w:sz w:val="24"/>
          <w:szCs w:val="24"/>
        </w:rPr>
        <w:t>и</w:t>
      </w:r>
      <w:r>
        <w:rPr>
          <w:rFonts w:ascii="Times New Roman" w:hAnsi="Times New Roman" w:cs="Times New Roman"/>
          <w:sz w:val="24"/>
          <w:szCs w:val="24"/>
        </w:rPr>
        <w:t xml:space="preserve"> ряда научно-практических задач</w:t>
      </w:r>
      <w:r w:rsidR="00F3120D">
        <w:rPr>
          <w:rFonts w:ascii="Times New Roman" w:hAnsi="Times New Roman" w:cs="Times New Roman"/>
          <w:sz w:val="24"/>
          <w:szCs w:val="24"/>
        </w:rPr>
        <w:t>,</w:t>
      </w:r>
      <w:r>
        <w:rPr>
          <w:rFonts w:ascii="Times New Roman" w:hAnsi="Times New Roman" w:cs="Times New Roman"/>
          <w:sz w:val="24"/>
          <w:szCs w:val="24"/>
        </w:rPr>
        <w:t xml:space="preserve"> направленных на </w:t>
      </w:r>
      <w:r w:rsidR="00D76EAA">
        <w:rPr>
          <w:rFonts w:ascii="Times New Roman" w:hAnsi="Times New Roman" w:cs="Times New Roman"/>
          <w:sz w:val="24"/>
          <w:szCs w:val="24"/>
        </w:rPr>
        <w:t>повышение</w:t>
      </w:r>
      <w:r>
        <w:rPr>
          <w:rFonts w:ascii="Times New Roman" w:hAnsi="Times New Roman" w:cs="Times New Roman"/>
          <w:sz w:val="24"/>
          <w:szCs w:val="24"/>
        </w:rPr>
        <w:t xml:space="preserve"> биологической и пищевой ценности мучных кондитерских изделий путем введения в рецептуру муки из зерна нута</w:t>
      </w:r>
      <w:r w:rsidR="00D76EAA">
        <w:rPr>
          <w:rFonts w:ascii="Times New Roman" w:hAnsi="Times New Roman" w:cs="Times New Roman"/>
          <w:sz w:val="24"/>
          <w:szCs w:val="24"/>
        </w:rPr>
        <w:t>, гречихи</w:t>
      </w:r>
      <w:r>
        <w:rPr>
          <w:rFonts w:ascii="Times New Roman" w:hAnsi="Times New Roman" w:cs="Times New Roman"/>
          <w:sz w:val="24"/>
          <w:szCs w:val="24"/>
        </w:rPr>
        <w:t xml:space="preserve"> с разработкой технологии нового вида сдобного печенья</w:t>
      </w:r>
      <w:r w:rsidR="00D76EAA">
        <w:rPr>
          <w:rFonts w:ascii="Times New Roman" w:hAnsi="Times New Roman" w:cs="Times New Roman"/>
          <w:sz w:val="24"/>
          <w:szCs w:val="24"/>
        </w:rPr>
        <w:t>.</w:t>
      </w:r>
    </w:p>
    <w:p w:rsidR="00D76EAA" w:rsidRDefault="00D76EAA" w:rsidP="007B61FA">
      <w:pPr>
        <w:pStyle w:val="1"/>
        <w:shd w:val="clear" w:color="auto" w:fill="FFFFFF"/>
        <w:spacing w:before="0" w:beforeAutospacing="0" w:after="0" w:afterAutospacing="0"/>
        <w:ind w:firstLine="567"/>
        <w:jc w:val="both"/>
        <w:rPr>
          <w:b w:val="0"/>
          <w:sz w:val="24"/>
          <w:szCs w:val="24"/>
        </w:rPr>
      </w:pPr>
      <w:r>
        <w:rPr>
          <w:i/>
          <w:sz w:val="24"/>
          <w:szCs w:val="24"/>
        </w:rPr>
        <w:t>Объекты и методы исследований.</w:t>
      </w:r>
      <w:r w:rsidRPr="00D76EAA">
        <w:t xml:space="preserve"> </w:t>
      </w:r>
      <w:r w:rsidRPr="007B61FA">
        <w:rPr>
          <w:b w:val="0"/>
          <w:sz w:val="24"/>
          <w:szCs w:val="24"/>
        </w:rPr>
        <w:t>Объектами исследований являлись:</w:t>
      </w:r>
      <w:r w:rsidR="00767AFD" w:rsidRPr="007B61FA">
        <w:rPr>
          <w:b w:val="0"/>
          <w:sz w:val="24"/>
          <w:szCs w:val="24"/>
        </w:rPr>
        <w:t xml:space="preserve"> мука пшеничная хлебопекарная 1 сорта ГОСТ</w:t>
      </w:r>
      <w:r w:rsidR="000C6B07" w:rsidRPr="007B61FA">
        <w:rPr>
          <w:b w:val="0"/>
          <w:sz w:val="24"/>
          <w:szCs w:val="24"/>
        </w:rPr>
        <w:t xml:space="preserve"> </w:t>
      </w:r>
      <w:r w:rsidR="000C6B07" w:rsidRPr="007B61FA">
        <w:rPr>
          <w:b w:val="0"/>
          <w:bCs w:val="0"/>
          <w:sz w:val="24"/>
          <w:szCs w:val="24"/>
          <w:shd w:val="clear" w:color="auto" w:fill="FFFFFF"/>
        </w:rPr>
        <w:t>26574-2017 «Мука пшеничная хлебопекарная. Технические условия»</w:t>
      </w:r>
      <w:r w:rsidR="00017ED3">
        <w:rPr>
          <w:b w:val="0"/>
          <w:bCs w:val="0"/>
          <w:sz w:val="24"/>
          <w:szCs w:val="24"/>
          <w:shd w:val="clear" w:color="auto" w:fill="FFFFFF"/>
        </w:rPr>
        <w:t>;</w:t>
      </w:r>
      <w:r w:rsidRPr="007B61FA">
        <w:rPr>
          <w:b w:val="0"/>
          <w:sz w:val="24"/>
          <w:szCs w:val="24"/>
        </w:rPr>
        <w:t xml:space="preserve"> продукты переработки зерна нута (нутовая мука</w:t>
      </w:r>
      <w:r w:rsidR="00767AFD" w:rsidRPr="007B61FA">
        <w:rPr>
          <w:b w:val="0"/>
          <w:sz w:val="24"/>
          <w:szCs w:val="24"/>
        </w:rPr>
        <w:t>)</w:t>
      </w:r>
      <w:r w:rsidR="006B7022" w:rsidRPr="006B7022">
        <w:rPr>
          <w:spacing w:val="-3"/>
        </w:rPr>
        <w:t xml:space="preserve"> </w:t>
      </w:r>
      <w:r w:rsidR="006B7022" w:rsidRPr="006B7022">
        <w:rPr>
          <w:b w:val="0"/>
          <w:spacing w:val="-3"/>
          <w:sz w:val="24"/>
          <w:szCs w:val="24"/>
        </w:rPr>
        <w:t xml:space="preserve">ТУ </w:t>
      </w:r>
      <w:r w:rsidR="006B7022" w:rsidRPr="006B7022">
        <w:rPr>
          <w:b w:val="0"/>
          <w:sz w:val="24"/>
          <w:szCs w:val="24"/>
        </w:rPr>
        <w:t xml:space="preserve">9293-009-89751414-10 </w:t>
      </w:r>
      <w:r w:rsidR="006B7022" w:rsidRPr="006B7022">
        <w:rPr>
          <w:b w:val="0"/>
          <w:spacing w:val="-3"/>
          <w:sz w:val="24"/>
          <w:szCs w:val="24"/>
        </w:rPr>
        <w:t xml:space="preserve">«Мука </w:t>
      </w:r>
      <w:r w:rsidR="006B7022" w:rsidRPr="006B7022">
        <w:rPr>
          <w:b w:val="0"/>
          <w:sz w:val="24"/>
          <w:szCs w:val="24"/>
        </w:rPr>
        <w:t>гороховая, нутовая, чечевичная»</w:t>
      </w:r>
      <w:r w:rsidR="00017ED3" w:rsidRPr="006B7022">
        <w:rPr>
          <w:b w:val="0"/>
          <w:sz w:val="24"/>
          <w:szCs w:val="24"/>
        </w:rPr>
        <w:t>;</w:t>
      </w:r>
      <w:r w:rsidRPr="007B61FA">
        <w:rPr>
          <w:b w:val="0"/>
          <w:sz w:val="24"/>
          <w:szCs w:val="24"/>
        </w:rPr>
        <w:t xml:space="preserve"> </w:t>
      </w:r>
      <w:r w:rsidR="00767AFD" w:rsidRPr="007B61FA">
        <w:rPr>
          <w:b w:val="0"/>
          <w:sz w:val="24"/>
          <w:szCs w:val="24"/>
        </w:rPr>
        <w:t>гречихи (гречневая мука)</w:t>
      </w:r>
      <w:r w:rsidR="007B61FA" w:rsidRPr="007B61FA">
        <w:rPr>
          <w:b w:val="0"/>
          <w:sz w:val="24"/>
          <w:szCs w:val="24"/>
        </w:rPr>
        <w:t xml:space="preserve"> </w:t>
      </w:r>
      <w:r w:rsidR="007B61FA">
        <w:rPr>
          <w:b w:val="0"/>
          <w:sz w:val="24"/>
          <w:szCs w:val="24"/>
        </w:rPr>
        <w:t>ГОСТ Р 53495-2009 «</w:t>
      </w:r>
      <w:r w:rsidR="007B61FA" w:rsidRPr="007B61FA">
        <w:rPr>
          <w:b w:val="0"/>
          <w:sz w:val="24"/>
          <w:szCs w:val="24"/>
        </w:rPr>
        <w:t>Мука для продуктов детского питания. Технические условия»</w:t>
      </w:r>
      <w:r w:rsidR="00017ED3">
        <w:rPr>
          <w:b w:val="0"/>
          <w:sz w:val="24"/>
          <w:szCs w:val="24"/>
        </w:rPr>
        <w:t>;</w:t>
      </w:r>
      <w:r w:rsidR="00767AFD" w:rsidRPr="007B61FA">
        <w:rPr>
          <w:b w:val="0"/>
          <w:sz w:val="24"/>
          <w:szCs w:val="24"/>
        </w:rPr>
        <w:t xml:space="preserve"> </w:t>
      </w:r>
      <w:r w:rsidR="000C6B07" w:rsidRPr="007B61FA">
        <w:rPr>
          <w:b w:val="0"/>
          <w:sz w:val="24"/>
          <w:szCs w:val="24"/>
        </w:rPr>
        <w:t>композитная смесь</w:t>
      </w:r>
      <w:r w:rsidR="007B61FA">
        <w:rPr>
          <w:b w:val="0"/>
          <w:sz w:val="24"/>
          <w:szCs w:val="24"/>
        </w:rPr>
        <w:t>,</w:t>
      </w:r>
      <w:r w:rsidR="000C6B07" w:rsidRPr="007B61FA">
        <w:rPr>
          <w:b w:val="0"/>
          <w:sz w:val="24"/>
          <w:szCs w:val="24"/>
        </w:rPr>
        <w:t xml:space="preserve"> </w:t>
      </w:r>
      <w:bookmarkStart w:id="0" w:name="_GoBack"/>
      <w:bookmarkEnd w:id="0"/>
      <w:r w:rsidR="00E71661" w:rsidRPr="007B61FA">
        <w:rPr>
          <w:b w:val="0"/>
          <w:sz w:val="24"/>
          <w:szCs w:val="24"/>
        </w:rPr>
        <w:t>состоящая из муки пшеничной, нутовой, гречневой</w:t>
      </w:r>
      <w:r w:rsidR="000C6B07" w:rsidRPr="007B61FA">
        <w:rPr>
          <w:b w:val="0"/>
          <w:sz w:val="24"/>
          <w:szCs w:val="24"/>
        </w:rPr>
        <w:t xml:space="preserve"> в соотношениях </w:t>
      </w:r>
      <w:r w:rsidR="00E71661" w:rsidRPr="007B61FA">
        <w:rPr>
          <w:b w:val="0"/>
          <w:sz w:val="24"/>
          <w:szCs w:val="24"/>
        </w:rPr>
        <w:t>50:25:25 соответственно</w:t>
      </w:r>
      <w:r w:rsidR="00017ED3">
        <w:rPr>
          <w:b w:val="0"/>
          <w:sz w:val="24"/>
          <w:szCs w:val="24"/>
        </w:rPr>
        <w:t>;</w:t>
      </w:r>
      <w:r w:rsidR="00E71661" w:rsidRPr="007B61FA">
        <w:rPr>
          <w:b w:val="0"/>
          <w:sz w:val="24"/>
          <w:szCs w:val="24"/>
        </w:rPr>
        <w:t xml:space="preserve"> </w:t>
      </w:r>
      <w:r w:rsidR="00017ED3">
        <w:rPr>
          <w:b w:val="0"/>
          <w:sz w:val="24"/>
          <w:szCs w:val="24"/>
        </w:rPr>
        <w:t>полуфабрикаты (тесто);</w:t>
      </w:r>
      <w:r w:rsidR="000C6B07" w:rsidRPr="007B61FA">
        <w:rPr>
          <w:b w:val="0"/>
          <w:sz w:val="24"/>
          <w:szCs w:val="24"/>
        </w:rPr>
        <w:t xml:space="preserve"> </w:t>
      </w:r>
      <w:r w:rsidR="00E71661" w:rsidRPr="007B61FA">
        <w:rPr>
          <w:b w:val="0"/>
          <w:sz w:val="24"/>
          <w:szCs w:val="24"/>
        </w:rPr>
        <w:t>готовые изделия</w:t>
      </w:r>
      <w:r w:rsidRPr="007B61FA">
        <w:rPr>
          <w:b w:val="0"/>
          <w:sz w:val="24"/>
          <w:szCs w:val="24"/>
        </w:rPr>
        <w:t>.</w:t>
      </w:r>
    </w:p>
    <w:p w:rsidR="0041446D" w:rsidRDefault="0041446D" w:rsidP="0041446D">
      <w:pPr>
        <w:pStyle w:val="a5"/>
        <w:ind w:firstLine="567"/>
        <w:jc w:val="both"/>
        <w:rPr>
          <w:sz w:val="24"/>
          <w:szCs w:val="24"/>
        </w:rPr>
      </w:pPr>
      <w:r w:rsidRPr="0041446D">
        <w:rPr>
          <w:sz w:val="24"/>
          <w:szCs w:val="24"/>
        </w:rPr>
        <w:t>В работе</w:t>
      </w:r>
      <w:r>
        <w:rPr>
          <w:sz w:val="24"/>
          <w:szCs w:val="24"/>
        </w:rPr>
        <w:t xml:space="preserve"> использовали общепринятые </w:t>
      </w:r>
      <w:r w:rsidRPr="0041446D">
        <w:rPr>
          <w:sz w:val="24"/>
          <w:szCs w:val="24"/>
        </w:rPr>
        <w:t xml:space="preserve">физико-химические, </w:t>
      </w:r>
      <w:r>
        <w:rPr>
          <w:sz w:val="24"/>
          <w:szCs w:val="24"/>
        </w:rPr>
        <w:t>органолептические</w:t>
      </w:r>
      <w:r w:rsidRPr="0041446D">
        <w:rPr>
          <w:sz w:val="24"/>
          <w:szCs w:val="24"/>
        </w:rPr>
        <w:t xml:space="preserve"> методы исследования сырья, полу</w:t>
      </w:r>
      <w:r>
        <w:rPr>
          <w:sz w:val="24"/>
          <w:szCs w:val="24"/>
        </w:rPr>
        <w:t xml:space="preserve">фабрикатов и готовой </w:t>
      </w:r>
      <w:r w:rsidRPr="0041446D">
        <w:rPr>
          <w:sz w:val="24"/>
          <w:szCs w:val="24"/>
        </w:rPr>
        <w:t>продукции.</w:t>
      </w:r>
      <w:r w:rsidR="00AF3A12">
        <w:rPr>
          <w:sz w:val="24"/>
          <w:szCs w:val="24"/>
        </w:rPr>
        <w:t xml:space="preserve"> Исследования проводились в лаборатор</w:t>
      </w:r>
      <w:r w:rsidR="00242FEA">
        <w:rPr>
          <w:sz w:val="24"/>
          <w:szCs w:val="24"/>
        </w:rPr>
        <w:t>ных условиях на кафедре</w:t>
      </w:r>
      <w:r w:rsidR="00AF3A12">
        <w:rPr>
          <w:sz w:val="24"/>
          <w:szCs w:val="24"/>
        </w:rPr>
        <w:t xml:space="preserve"> технологии хранения и переработки растениеводческой продукции Кубанского ГАУ.</w:t>
      </w:r>
    </w:p>
    <w:p w:rsidR="005F06CD" w:rsidRPr="00180087" w:rsidRDefault="00AF3A12" w:rsidP="005F06CD">
      <w:pPr>
        <w:pStyle w:val="a5"/>
        <w:spacing w:before="1"/>
        <w:ind w:right="-92" w:firstLine="567"/>
        <w:jc w:val="both"/>
        <w:rPr>
          <w:sz w:val="24"/>
          <w:szCs w:val="24"/>
        </w:rPr>
      </w:pPr>
      <w:r w:rsidRPr="00AF3A12">
        <w:rPr>
          <w:b/>
          <w:i/>
          <w:sz w:val="24"/>
          <w:szCs w:val="24"/>
        </w:rPr>
        <w:t>Обсуждение результатов.</w:t>
      </w:r>
      <w:r w:rsidR="005F06CD" w:rsidRPr="005F06CD">
        <w:t xml:space="preserve"> </w:t>
      </w:r>
      <w:r w:rsidR="005F06CD" w:rsidRPr="005F06CD">
        <w:rPr>
          <w:sz w:val="24"/>
          <w:szCs w:val="24"/>
        </w:rPr>
        <w:t xml:space="preserve">Кондитерские изделия </w:t>
      </w:r>
      <w:r w:rsidR="00242FEA">
        <w:rPr>
          <w:sz w:val="24"/>
          <w:szCs w:val="24"/>
        </w:rPr>
        <w:t>– излюбленное лакомство Россиян. Р</w:t>
      </w:r>
      <w:r w:rsidR="008979A0" w:rsidRPr="005F06CD">
        <w:rPr>
          <w:sz w:val="24"/>
          <w:szCs w:val="24"/>
        </w:rPr>
        <w:t>озн</w:t>
      </w:r>
      <w:r w:rsidR="008979A0">
        <w:rPr>
          <w:sz w:val="24"/>
          <w:szCs w:val="24"/>
        </w:rPr>
        <w:t xml:space="preserve">ичные продажи </w:t>
      </w:r>
      <w:r w:rsidR="00242FEA">
        <w:rPr>
          <w:sz w:val="24"/>
          <w:szCs w:val="24"/>
        </w:rPr>
        <w:t>кондитерской продукции н</w:t>
      </w:r>
      <w:r w:rsidR="00242FEA" w:rsidRPr="005F06CD">
        <w:rPr>
          <w:sz w:val="24"/>
          <w:szCs w:val="24"/>
        </w:rPr>
        <w:t>а одного жителя</w:t>
      </w:r>
      <w:r w:rsidR="00242FEA">
        <w:rPr>
          <w:sz w:val="24"/>
          <w:szCs w:val="24"/>
        </w:rPr>
        <w:t xml:space="preserve"> нашей страны</w:t>
      </w:r>
      <w:r w:rsidR="00242FEA" w:rsidRPr="008979A0">
        <w:rPr>
          <w:sz w:val="24"/>
          <w:szCs w:val="24"/>
        </w:rPr>
        <w:t xml:space="preserve"> </w:t>
      </w:r>
      <w:r w:rsidR="008979A0">
        <w:rPr>
          <w:sz w:val="24"/>
          <w:szCs w:val="24"/>
        </w:rPr>
        <w:t>достигают 7,7 кг</w:t>
      </w:r>
      <w:r w:rsidR="005F06CD" w:rsidRPr="005F06CD">
        <w:rPr>
          <w:sz w:val="24"/>
          <w:szCs w:val="24"/>
        </w:rPr>
        <w:t xml:space="preserve">. </w:t>
      </w:r>
      <w:r w:rsidR="008979A0">
        <w:rPr>
          <w:sz w:val="24"/>
          <w:szCs w:val="24"/>
        </w:rPr>
        <w:t xml:space="preserve">Однако </w:t>
      </w:r>
      <w:r w:rsidR="008979A0">
        <w:rPr>
          <w:spacing w:val="-5"/>
          <w:sz w:val="24"/>
          <w:szCs w:val="24"/>
        </w:rPr>
        <w:t>а</w:t>
      </w:r>
      <w:r w:rsidR="005F06CD" w:rsidRPr="005F06CD">
        <w:rPr>
          <w:spacing w:val="-5"/>
          <w:sz w:val="24"/>
          <w:szCs w:val="24"/>
        </w:rPr>
        <w:t xml:space="preserve">нализ литературных </w:t>
      </w:r>
      <w:r w:rsidR="005F06CD" w:rsidRPr="005F06CD">
        <w:rPr>
          <w:spacing w:val="-4"/>
          <w:sz w:val="24"/>
          <w:szCs w:val="24"/>
        </w:rPr>
        <w:t xml:space="preserve">данных </w:t>
      </w:r>
      <w:r w:rsidR="008979A0">
        <w:rPr>
          <w:spacing w:val="-5"/>
          <w:sz w:val="24"/>
          <w:szCs w:val="24"/>
        </w:rPr>
        <w:t>показывает</w:t>
      </w:r>
      <w:r w:rsidR="005F06CD" w:rsidRPr="005F06CD">
        <w:rPr>
          <w:spacing w:val="-5"/>
          <w:sz w:val="24"/>
          <w:szCs w:val="24"/>
        </w:rPr>
        <w:t xml:space="preserve">, </w:t>
      </w:r>
      <w:r w:rsidR="005F06CD" w:rsidRPr="00180087">
        <w:rPr>
          <w:spacing w:val="-5"/>
          <w:sz w:val="24"/>
          <w:szCs w:val="24"/>
        </w:rPr>
        <w:t xml:space="preserve">что </w:t>
      </w:r>
      <w:r w:rsidR="00242FEA" w:rsidRPr="00180087">
        <w:rPr>
          <w:spacing w:val="-5"/>
          <w:sz w:val="24"/>
          <w:szCs w:val="24"/>
        </w:rPr>
        <w:t>повышенн</w:t>
      </w:r>
      <w:r w:rsidR="00180087" w:rsidRPr="00180087">
        <w:rPr>
          <w:spacing w:val="-5"/>
          <w:sz w:val="24"/>
          <w:szCs w:val="24"/>
        </w:rPr>
        <w:t>ое</w:t>
      </w:r>
      <w:r w:rsidR="00242FEA" w:rsidRPr="00180087">
        <w:rPr>
          <w:spacing w:val="-5"/>
          <w:sz w:val="24"/>
          <w:szCs w:val="24"/>
        </w:rPr>
        <w:t xml:space="preserve"> </w:t>
      </w:r>
      <w:r w:rsidR="00180087" w:rsidRPr="00180087">
        <w:rPr>
          <w:spacing w:val="-5"/>
          <w:sz w:val="24"/>
          <w:szCs w:val="24"/>
        </w:rPr>
        <w:t>потребление</w:t>
      </w:r>
      <w:r w:rsidR="00242FEA" w:rsidRPr="00180087">
        <w:rPr>
          <w:spacing w:val="-5"/>
          <w:sz w:val="24"/>
          <w:szCs w:val="24"/>
        </w:rPr>
        <w:t xml:space="preserve"> </w:t>
      </w:r>
      <w:r w:rsidR="005F06CD" w:rsidRPr="00180087">
        <w:rPr>
          <w:spacing w:val="-4"/>
          <w:sz w:val="24"/>
          <w:szCs w:val="24"/>
        </w:rPr>
        <w:t>сахар</w:t>
      </w:r>
      <w:r w:rsidR="00242FEA" w:rsidRPr="00180087">
        <w:rPr>
          <w:spacing w:val="-4"/>
          <w:sz w:val="24"/>
          <w:szCs w:val="24"/>
        </w:rPr>
        <w:t>а</w:t>
      </w:r>
      <w:r w:rsidR="005F06CD" w:rsidRPr="00180087">
        <w:rPr>
          <w:spacing w:val="-4"/>
          <w:sz w:val="24"/>
          <w:szCs w:val="24"/>
        </w:rPr>
        <w:t xml:space="preserve"> </w:t>
      </w:r>
      <w:r w:rsidR="00180087" w:rsidRPr="00180087">
        <w:rPr>
          <w:spacing w:val="-5"/>
          <w:sz w:val="24"/>
          <w:szCs w:val="24"/>
        </w:rPr>
        <w:t>представляе</w:t>
      </w:r>
      <w:r w:rsidR="00242FEA" w:rsidRPr="00180087">
        <w:rPr>
          <w:spacing w:val="-5"/>
          <w:sz w:val="24"/>
          <w:szCs w:val="24"/>
        </w:rPr>
        <w:t xml:space="preserve"> </w:t>
      </w:r>
      <w:r w:rsidR="00180087" w:rsidRPr="00180087">
        <w:rPr>
          <w:spacing w:val="-4"/>
          <w:sz w:val="24"/>
          <w:szCs w:val="24"/>
        </w:rPr>
        <w:t>риск</w:t>
      </w:r>
      <w:r w:rsidR="005F06CD" w:rsidRPr="00180087">
        <w:rPr>
          <w:spacing w:val="-4"/>
          <w:sz w:val="24"/>
          <w:szCs w:val="24"/>
        </w:rPr>
        <w:t xml:space="preserve"> для </w:t>
      </w:r>
      <w:r w:rsidR="005F06CD" w:rsidRPr="00180087">
        <w:rPr>
          <w:spacing w:val="-5"/>
          <w:sz w:val="24"/>
          <w:szCs w:val="24"/>
        </w:rPr>
        <w:t xml:space="preserve">здоровья </w:t>
      </w:r>
      <w:r w:rsidR="005F06CD" w:rsidRPr="00180087">
        <w:rPr>
          <w:spacing w:val="-4"/>
          <w:sz w:val="24"/>
          <w:szCs w:val="24"/>
        </w:rPr>
        <w:t>человека</w:t>
      </w:r>
      <w:r w:rsidR="008979A0" w:rsidRPr="00180087">
        <w:rPr>
          <w:spacing w:val="-4"/>
          <w:sz w:val="24"/>
          <w:szCs w:val="24"/>
        </w:rPr>
        <w:t>.</w:t>
      </w:r>
      <w:r w:rsidR="005F06CD" w:rsidRPr="00180087">
        <w:rPr>
          <w:spacing w:val="-4"/>
          <w:sz w:val="24"/>
          <w:szCs w:val="24"/>
        </w:rPr>
        <w:t xml:space="preserve"> </w:t>
      </w:r>
    </w:p>
    <w:p w:rsidR="008D766A" w:rsidRPr="002C2C4E" w:rsidRDefault="00180087" w:rsidP="00187890">
      <w:pPr>
        <w:pStyle w:val="a5"/>
        <w:ind w:right="-1" w:firstLine="567"/>
        <w:jc w:val="both"/>
        <w:rPr>
          <w:sz w:val="24"/>
          <w:szCs w:val="24"/>
        </w:rPr>
      </w:pPr>
      <w:r w:rsidRPr="00180087">
        <w:rPr>
          <w:sz w:val="24"/>
          <w:szCs w:val="24"/>
        </w:rPr>
        <w:t>Пшеничная мука о</w:t>
      </w:r>
      <w:r w:rsidR="008D766A" w:rsidRPr="00180087">
        <w:rPr>
          <w:sz w:val="24"/>
          <w:szCs w:val="24"/>
        </w:rPr>
        <w:t>сновн</w:t>
      </w:r>
      <w:r w:rsidRPr="00180087">
        <w:rPr>
          <w:sz w:val="24"/>
          <w:szCs w:val="24"/>
        </w:rPr>
        <w:t>ое сырье</w:t>
      </w:r>
      <w:r w:rsidR="008D766A" w:rsidRPr="00180087">
        <w:rPr>
          <w:sz w:val="24"/>
          <w:szCs w:val="24"/>
        </w:rPr>
        <w:t xml:space="preserve"> для производс</w:t>
      </w:r>
      <w:r w:rsidR="00187890" w:rsidRPr="00180087">
        <w:rPr>
          <w:sz w:val="24"/>
          <w:szCs w:val="24"/>
        </w:rPr>
        <w:t>т</w:t>
      </w:r>
      <w:r w:rsidR="008D766A" w:rsidRPr="00180087">
        <w:rPr>
          <w:sz w:val="24"/>
          <w:szCs w:val="24"/>
        </w:rPr>
        <w:t xml:space="preserve">ива </w:t>
      </w:r>
      <w:r w:rsidR="00187890" w:rsidRPr="00180087">
        <w:rPr>
          <w:sz w:val="24"/>
          <w:szCs w:val="24"/>
        </w:rPr>
        <w:t>мучных кондитерских изделий</w:t>
      </w:r>
      <w:r w:rsidRPr="00180087">
        <w:rPr>
          <w:sz w:val="24"/>
          <w:szCs w:val="24"/>
        </w:rPr>
        <w:t>.</w:t>
      </w:r>
      <w:r w:rsidR="008D766A" w:rsidRPr="00180087">
        <w:rPr>
          <w:sz w:val="24"/>
          <w:szCs w:val="24"/>
        </w:rPr>
        <w:t xml:space="preserve"> </w:t>
      </w:r>
      <w:r w:rsidRPr="00180087">
        <w:rPr>
          <w:sz w:val="24"/>
          <w:szCs w:val="24"/>
        </w:rPr>
        <w:t>Однако она</w:t>
      </w:r>
      <w:r w:rsidR="00242FEA" w:rsidRPr="00180087">
        <w:rPr>
          <w:sz w:val="24"/>
          <w:szCs w:val="24"/>
        </w:rPr>
        <w:t xml:space="preserve"> </w:t>
      </w:r>
      <w:r w:rsidRPr="00180087">
        <w:rPr>
          <w:sz w:val="24"/>
          <w:szCs w:val="24"/>
        </w:rPr>
        <w:t xml:space="preserve">не сбалансирована по аминокислотному составу и </w:t>
      </w:r>
      <w:r w:rsidR="00242FEA" w:rsidRPr="00180087">
        <w:rPr>
          <w:sz w:val="24"/>
          <w:szCs w:val="24"/>
        </w:rPr>
        <w:t xml:space="preserve">имеет дефицит </w:t>
      </w:r>
      <w:r w:rsidR="008D766A" w:rsidRPr="00180087">
        <w:rPr>
          <w:sz w:val="24"/>
          <w:szCs w:val="24"/>
        </w:rPr>
        <w:t>лизин</w:t>
      </w:r>
      <w:r w:rsidRPr="00180087">
        <w:rPr>
          <w:sz w:val="24"/>
          <w:szCs w:val="24"/>
        </w:rPr>
        <w:t>а</w:t>
      </w:r>
      <w:r w:rsidR="008D766A" w:rsidRPr="00180087">
        <w:rPr>
          <w:sz w:val="24"/>
          <w:szCs w:val="24"/>
        </w:rPr>
        <w:t xml:space="preserve"> и треонин</w:t>
      </w:r>
      <w:r w:rsidRPr="00180087">
        <w:rPr>
          <w:sz w:val="24"/>
          <w:szCs w:val="24"/>
        </w:rPr>
        <w:t>а</w:t>
      </w:r>
      <w:r w:rsidR="008D766A" w:rsidRPr="002C2C4E">
        <w:rPr>
          <w:sz w:val="24"/>
          <w:szCs w:val="24"/>
        </w:rPr>
        <w:t xml:space="preserve">. Сравнительный анализ аминокислотного состава пшеничной муки и </w:t>
      </w:r>
      <w:r w:rsidR="00187890" w:rsidRPr="002C2C4E">
        <w:rPr>
          <w:sz w:val="24"/>
          <w:szCs w:val="24"/>
        </w:rPr>
        <w:t xml:space="preserve"> муки </w:t>
      </w:r>
      <w:r w:rsidR="008D766A" w:rsidRPr="002C2C4E">
        <w:rPr>
          <w:sz w:val="24"/>
          <w:szCs w:val="24"/>
        </w:rPr>
        <w:t>нутовой</w:t>
      </w:r>
      <w:r w:rsidRPr="002C2C4E">
        <w:rPr>
          <w:sz w:val="24"/>
          <w:szCs w:val="24"/>
        </w:rPr>
        <w:t xml:space="preserve"> и</w:t>
      </w:r>
      <w:r w:rsidR="00187890" w:rsidRPr="002C2C4E">
        <w:rPr>
          <w:sz w:val="24"/>
          <w:szCs w:val="24"/>
        </w:rPr>
        <w:t xml:space="preserve"> гречневой</w:t>
      </w:r>
      <w:r w:rsidR="008D766A" w:rsidRPr="002C2C4E">
        <w:rPr>
          <w:sz w:val="24"/>
          <w:szCs w:val="24"/>
        </w:rPr>
        <w:t xml:space="preserve"> показывает, что </w:t>
      </w:r>
      <w:r w:rsidRPr="002C2C4E">
        <w:rPr>
          <w:sz w:val="24"/>
          <w:szCs w:val="24"/>
        </w:rPr>
        <w:t xml:space="preserve">белки этих видов муки по содержанию всех незаменимых аминокислот значительно </w:t>
      </w:r>
      <w:r w:rsidR="002C2C4E" w:rsidRPr="002C2C4E">
        <w:rPr>
          <w:sz w:val="24"/>
          <w:szCs w:val="24"/>
        </w:rPr>
        <w:t>превосходят муку пшеничную</w:t>
      </w:r>
      <w:r w:rsidRPr="002C2C4E">
        <w:rPr>
          <w:sz w:val="24"/>
          <w:szCs w:val="24"/>
        </w:rPr>
        <w:t xml:space="preserve"> </w:t>
      </w:r>
      <w:r w:rsidR="00994A83" w:rsidRPr="002C2C4E">
        <w:rPr>
          <w:rFonts w:ascii="Cambria" w:hAnsi="Cambria"/>
          <w:sz w:val="24"/>
          <w:szCs w:val="24"/>
        </w:rPr>
        <w:t>[</w:t>
      </w:r>
      <w:r w:rsidR="00D767D2" w:rsidRPr="002C2C4E">
        <w:rPr>
          <w:rFonts w:ascii="Cambria" w:hAnsi="Cambria"/>
          <w:sz w:val="24"/>
          <w:szCs w:val="24"/>
        </w:rPr>
        <w:t>4,</w:t>
      </w:r>
      <w:r w:rsidR="00242FEA" w:rsidRPr="002C2C4E">
        <w:rPr>
          <w:sz w:val="24"/>
          <w:szCs w:val="24"/>
        </w:rPr>
        <w:t>6</w:t>
      </w:r>
      <w:r w:rsidR="00994A83" w:rsidRPr="002C2C4E">
        <w:rPr>
          <w:rFonts w:ascii="Cambria" w:hAnsi="Cambria"/>
          <w:sz w:val="24"/>
          <w:szCs w:val="24"/>
        </w:rPr>
        <w:t>]</w:t>
      </w:r>
      <w:r w:rsidR="008D766A" w:rsidRPr="002C2C4E">
        <w:rPr>
          <w:sz w:val="24"/>
          <w:szCs w:val="24"/>
        </w:rPr>
        <w:t xml:space="preserve">. </w:t>
      </w:r>
      <w:r w:rsidR="002C2C4E" w:rsidRPr="002C2C4E">
        <w:rPr>
          <w:sz w:val="24"/>
          <w:szCs w:val="24"/>
        </w:rPr>
        <w:t xml:space="preserve">Мука пшеничная </w:t>
      </w:r>
      <w:r w:rsidR="008D766A" w:rsidRPr="002C2C4E">
        <w:rPr>
          <w:sz w:val="24"/>
          <w:szCs w:val="24"/>
        </w:rPr>
        <w:t xml:space="preserve">характеризуется </w:t>
      </w:r>
      <w:r w:rsidR="00187890" w:rsidRPr="002C2C4E">
        <w:rPr>
          <w:sz w:val="24"/>
          <w:szCs w:val="24"/>
        </w:rPr>
        <w:t xml:space="preserve">и </w:t>
      </w:r>
      <w:r w:rsidR="008D766A" w:rsidRPr="002C2C4E">
        <w:rPr>
          <w:sz w:val="24"/>
          <w:szCs w:val="24"/>
        </w:rPr>
        <w:t>более низким содержанием минеральных веществ</w:t>
      </w:r>
      <w:r w:rsidR="002C2C4E" w:rsidRPr="002C2C4E">
        <w:rPr>
          <w:sz w:val="24"/>
          <w:szCs w:val="24"/>
        </w:rPr>
        <w:t xml:space="preserve"> по сравнению с нутовой и гречневой</w:t>
      </w:r>
      <w:r w:rsidR="00187890" w:rsidRPr="002C2C4E">
        <w:rPr>
          <w:sz w:val="24"/>
          <w:szCs w:val="24"/>
        </w:rPr>
        <w:t>.</w:t>
      </w:r>
      <w:r w:rsidR="008D766A" w:rsidRPr="002C2C4E">
        <w:rPr>
          <w:sz w:val="24"/>
          <w:szCs w:val="24"/>
        </w:rPr>
        <w:t xml:space="preserve"> Таким образом, целесообразным технологическим решением при </w:t>
      </w:r>
      <w:r w:rsidR="002C2C4E" w:rsidRPr="002C2C4E">
        <w:rPr>
          <w:sz w:val="24"/>
          <w:szCs w:val="24"/>
        </w:rPr>
        <w:t>производстве</w:t>
      </w:r>
      <w:r w:rsidR="008D766A" w:rsidRPr="002C2C4E">
        <w:rPr>
          <w:sz w:val="24"/>
          <w:szCs w:val="24"/>
        </w:rPr>
        <w:t xml:space="preserve"> мучных кондитерских изделий повышенной биологической</w:t>
      </w:r>
      <w:r w:rsidR="00187890" w:rsidRPr="002C2C4E">
        <w:rPr>
          <w:sz w:val="24"/>
          <w:szCs w:val="24"/>
        </w:rPr>
        <w:t xml:space="preserve"> и пищевой</w:t>
      </w:r>
      <w:r w:rsidR="008D766A" w:rsidRPr="002C2C4E">
        <w:rPr>
          <w:sz w:val="24"/>
          <w:szCs w:val="24"/>
        </w:rPr>
        <w:t xml:space="preserve"> ценности</w:t>
      </w:r>
      <w:r w:rsidR="002C2C4E" w:rsidRPr="002C2C4E">
        <w:rPr>
          <w:sz w:val="24"/>
          <w:szCs w:val="24"/>
        </w:rPr>
        <w:t xml:space="preserve"> будет замена части пшеничной муки нутовой и гречневой с целью улучшения белковой и минеральной составляющей печенья</w:t>
      </w:r>
      <w:r w:rsidR="008D766A" w:rsidRPr="002C2C4E">
        <w:rPr>
          <w:sz w:val="24"/>
          <w:szCs w:val="24"/>
        </w:rPr>
        <w:t>.</w:t>
      </w:r>
    </w:p>
    <w:p w:rsidR="008D766A" w:rsidRDefault="00604484" w:rsidP="00604484">
      <w:pPr>
        <w:pStyle w:val="a5"/>
        <w:spacing w:before="1"/>
        <w:ind w:right="-92" w:firstLine="567"/>
        <w:jc w:val="both"/>
        <w:rPr>
          <w:sz w:val="24"/>
          <w:szCs w:val="24"/>
        </w:rPr>
      </w:pPr>
      <w:r w:rsidRPr="002C2C4E">
        <w:rPr>
          <w:sz w:val="24"/>
          <w:szCs w:val="24"/>
        </w:rPr>
        <w:t xml:space="preserve">Приоритетным направлением в работе пищевых предприятий является </w:t>
      </w:r>
      <w:r w:rsidR="00994A83" w:rsidRPr="002C2C4E">
        <w:rPr>
          <w:sz w:val="24"/>
          <w:szCs w:val="24"/>
        </w:rPr>
        <w:t xml:space="preserve">также </w:t>
      </w:r>
      <w:r w:rsidRPr="002C2C4E">
        <w:rPr>
          <w:sz w:val="24"/>
          <w:szCs w:val="24"/>
        </w:rPr>
        <w:t xml:space="preserve">и разработка </w:t>
      </w:r>
      <w:r w:rsidR="00187890" w:rsidRPr="002C2C4E">
        <w:rPr>
          <w:sz w:val="24"/>
          <w:szCs w:val="24"/>
        </w:rPr>
        <w:t>мучных  кондитерских изделий</w:t>
      </w:r>
      <w:r w:rsidR="00187890" w:rsidRPr="005F06CD">
        <w:rPr>
          <w:sz w:val="24"/>
          <w:szCs w:val="24"/>
        </w:rPr>
        <w:t xml:space="preserve"> с понижен</w:t>
      </w:r>
      <w:r w:rsidR="00187890">
        <w:rPr>
          <w:sz w:val="24"/>
          <w:szCs w:val="24"/>
        </w:rPr>
        <w:t>ным содержанием сахара и жира</w:t>
      </w:r>
      <w:r>
        <w:rPr>
          <w:sz w:val="24"/>
          <w:szCs w:val="24"/>
        </w:rPr>
        <w:t xml:space="preserve">. </w:t>
      </w:r>
    </w:p>
    <w:p w:rsidR="00FE2099" w:rsidRDefault="008979A0" w:rsidP="005F06CD">
      <w:pPr>
        <w:pStyle w:val="a5"/>
        <w:spacing w:before="1"/>
        <w:ind w:right="-92" w:firstLine="567"/>
        <w:jc w:val="both"/>
        <w:rPr>
          <w:sz w:val="24"/>
          <w:szCs w:val="24"/>
        </w:rPr>
      </w:pPr>
      <w:r>
        <w:rPr>
          <w:sz w:val="24"/>
          <w:szCs w:val="24"/>
        </w:rPr>
        <w:t>Поэтому при разработке рецептуры сдобного печенья для снижения сахароемкости</w:t>
      </w:r>
      <w:r w:rsidR="00604484">
        <w:rPr>
          <w:sz w:val="24"/>
          <w:szCs w:val="24"/>
        </w:rPr>
        <w:t xml:space="preserve"> готовых изделий</w:t>
      </w:r>
      <w:r>
        <w:rPr>
          <w:sz w:val="24"/>
          <w:szCs w:val="24"/>
        </w:rPr>
        <w:t xml:space="preserve"> было принято решение о замене сахара в рецепту</w:t>
      </w:r>
      <w:r w:rsidR="00604484">
        <w:rPr>
          <w:sz w:val="24"/>
          <w:szCs w:val="24"/>
        </w:rPr>
        <w:t>ре на сахарозаменитель</w:t>
      </w:r>
      <w:r w:rsidR="00FE2099">
        <w:rPr>
          <w:sz w:val="24"/>
          <w:szCs w:val="24"/>
        </w:rPr>
        <w:t xml:space="preserve">, а для насыщения </w:t>
      </w:r>
      <w:r w:rsidR="00604484">
        <w:rPr>
          <w:sz w:val="24"/>
          <w:szCs w:val="24"/>
        </w:rPr>
        <w:t xml:space="preserve">продукции </w:t>
      </w:r>
      <w:r w:rsidR="00FE2099">
        <w:rPr>
          <w:sz w:val="24"/>
          <w:szCs w:val="24"/>
        </w:rPr>
        <w:t xml:space="preserve">полиненасыщенными жирными кислотами  в качестве жировой составляющей </w:t>
      </w:r>
      <w:r w:rsidR="00604484">
        <w:rPr>
          <w:sz w:val="24"/>
          <w:szCs w:val="24"/>
        </w:rPr>
        <w:t xml:space="preserve">в </w:t>
      </w:r>
      <w:r w:rsidR="00FE2099">
        <w:rPr>
          <w:sz w:val="24"/>
          <w:szCs w:val="24"/>
        </w:rPr>
        <w:t>рецептур</w:t>
      </w:r>
      <w:r w:rsidR="00604484">
        <w:rPr>
          <w:sz w:val="24"/>
          <w:szCs w:val="24"/>
        </w:rPr>
        <w:t>е печенья</w:t>
      </w:r>
      <w:r w:rsidR="00FE2099">
        <w:rPr>
          <w:sz w:val="24"/>
          <w:szCs w:val="24"/>
        </w:rPr>
        <w:t xml:space="preserve"> исп</w:t>
      </w:r>
      <w:r w:rsidR="00994A83">
        <w:rPr>
          <w:sz w:val="24"/>
          <w:szCs w:val="24"/>
        </w:rPr>
        <w:t>о</w:t>
      </w:r>
      <w:r w:rsidR="00FE2099">
        <w:rPr>
          <w:sz w:val="24"/>
          <w:szCs w:val="24"/>
        </w:rPr>
        <w:t>льзова</w:t>
      </w:r>
      <w:r w:rsidR="00604484">
        <w:rPr>
          <w:sz w:val="24"/>
          <w:szCs w:val="24"/>
        </w:rPr>
        <w:t xml:space="preserve">ли </w:t>
      </w:r>
      <w:r w:rsidR="00FE2099">
        <w:rPr>
          <w:sz w:val="24"/>
          <w:szCs w:val="24"/>
        </w:rPr>
        <w:t>масло расторопши.</w:t>
      </w:r>
    </w:p>
    <w:p w:rsidR="00604484" w:rsidRDefault="00604484" w:rsidP="005F06CD">
      <w:pPr>
        <w:pStyle w:val="a5"/>
        <w:spacing w:before="1"/>
        <w:ind w:right="-92" w:firstLine="567"/>
        <w:jc w:val="both"/>
        <w:rPr>
          <w:sz w:val="24"/>
          <w:szCs w:val="24"/>
        </w:rPr>
      </w:pPr>
      <w:r>
        <w:rPr>
          <w:sz w:val="24"/>
          <w:szCs w:val="24"/>
        </w:rPr>
        <w:t>Для производства пробных вариантов печенья повышенной биологической и пищевой ценности была составлена мучная композитная смесь из разных видов муки (пшеничная, нутовая, гречневая).</w:t>
      </w:r>
    </w:p>
    <w:p w:rsidR="008979A0" w:rsidRPr="005F06CD" w:rsidRDefault="00FE2099" w:rsidP="005F06CD">
      <w:pPr>
        <w:pStyle w:val="a5"/>
        <w:spacing w:before="1"/>
        <w:ind w:right="-92" w:firstLine="567"/>
        <w:jc w:val="both"/>
        <w:rPr>
          <w:sz w:val="24"/>
          <w:szCs w:val="24"/>
        </w:rPr>
      </w:pPr>
      <w:r>
        <w:rPr>
          <w:sz w:val="24"/>
          <w:szCs w:val="24"/>
        </w:rPr>
        <w:t>На первом этапе исследований</w:t>
      </w:r>
      <w:r w:rsidR="00E9747E">
        <w:rPr>
          <w:sz w:val="24"/>
          <w:szCs w:val="24"/>
        </w:rPr>
        <w:t xml:space="preserve"> была проведена оценка качества образцов муки.</w:t>
      </w:r>
      <w:r>
        <w:rPr>
          <w:sz w:val="24"/>
          <w:szCs w:val="24"/>
        </w:rPr>
        <w:t xml:space="preserve"> </w:t>
      </w:r>
      <w:r w:rsidR="00E9747E">
        <w:rPr>
          <w:sz w:val="24"/>
          <w:szCs w:val="24"/>
        </w:rPr>
        <w:t>В</w:t>
      </w:r>
      <w:r>
        <w:rPr>
          <w:sz w:val="24"/>
          <w:szCs w:val="24"/>
        </w:rPr>
        <w:t xml:space="preserve"> опытных образцах муки методом Кьельдаля была определена массовая доля белка. Полученные данные представлены на рисунке 1. </w:t>
      </w:r>
      <w:r w:rsidR="008979A0">
        <w:rPr>
          <w:sz w:val="24"/>
          <w:szCs w:val="24"/>
        </w:rPr>
        <w:t xml:space="preserve"> </w:t>
      </w:r>
    </w:p>
    <w:p w:rsidR="005F06CD" w:rsidRDefault="008D453C" w:rsidP="008D453C">
      <w:pPr>
        <w:spacing w:line="360" w:lineRule="auto"/>
        <w:ind w:firstLine="1134"/>
        <w:jc w:val="both"/>
      </w:pPr>
      <w:r w:rsidRPr="008D453C">
        <w:rPr>
          <w:noProof/>
          <w:lang w:eastAsia="ru-RU"/>
        </w:rPr>
        <w:lastRenderedPageBreak/>
        <w:drawing>
          <wp:inline distT="0" distB="0" distL="0" distR="0">
            <wp:extent cx="4171950" cy="262890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D453C" w:rsidRDefault="008D453C" w:rsidP="00464635">
      <w:pPr>
        <w:spacing w:line="360" w:lineRule="auto"/>
        <w:ind w:firstLine="1134"/>
        <w:jc w:val="center"/>
        <w:rPr>
          <w:rFonts w:ascii="Times New Roman" w:hAnsi="Times New Roman" w:cs="Times New Roman"/>
          <w:sz w:val="24"/>
          <w:szCs w:val="24"/>
        </w:rPr>
      </w:pPr>
      <w:r w:rsidRPr="008D453C">
        <w:rPr>
          <w:rFonts w:ascii="Times New Roman" w:hAnsi="Times New Roman" w:cs="Times New Roman"/>
          <w:sz w:val="24"/>
          <w:szCs w:val="24"/>
        </w:rPr>
        <w:t xml:space="preserve">Рисунок 1 </w:t>
      </w:r>
      <w:r>
        <w:rPr>
          <w:rFonts w:ascii="Times New Roman" w:hAnsi="Times New Roman" w:cs="Times New Roman"/>
          <w:sz w:val="24"/>
          <w:szCs w:val="24"/>
        </w:rPr>
        <w:t>–</w:t>
      </w:r>
      <w:r w:rsidRPr="008D453C">
        <w:rPr>
          <w:rFonts w:ascii="Times New Roman" w:hAnsi="Times New Roman" w:cs="Times New Roman"/>
          <w:sz w:val="24"/>
          <w:szCs w:val="24"/>
        </w:rPr>
        <w:t xml:space="preserve"> </w:t>
      </w:r>
      <w:r>
        <w:rPr>
          <w:rFonts w:ascii="Times New Roman" w:hAnsi="Times New Roman" w:cs="Times New Roman"/>
          <w:sz w:val="24"/>
          <w:szCs w:val="24"/>
        </w:rPr>
        <w:t>Массовая доля белка в опытных образцах муки</w:t>
      </w:r>
    </w:p>
    <w:p w:rsidR="00D129BE" w:rsidRDefault="00D129BE" w:rsidP="001C68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Результаты исследований подтвердили высокое содержание белка в нутовой муке</w:t>
      </w:r>
      <w:r w:rsidR="00604484">
        <w:rPr>
          <w:rFonts w:ascii="Times New Roman" w:hAnsi="Times New Roman" w:cs="Times New Roman"/>
          <w:sz w:val="24"/>
          <w:szCs w:val="24"/>
        </w:rPr>
        <w:t xml:space="preserve"> 20,2%</w:t>
      </w:r>
      <w:r>
        <w:rPr>
          <w:rFonts w:ascii="Times New Roman" w:hAnsi="Times New Roman" w:cs="Times New Roman"/>
          <w:sz w:val="24"/>
          <w:szCs w:val="24"/>
        </w:rPr>
        <w:t>. В гречневой муке массовая доля белка была выше по сравнению с пшеничной мукой</w:t>
      </w:r>
      <w:r w:rsidR="001C6882">
        <w:rPr>
          <w:rFonts w:ascii="Times New Roman" w:hAnsi="Times New Roman" w:cs="Times New Roman"/>
          <w:sz w:val="24"/>
          <w:szCs w:val="24"/>
        </w:rPr>
        <w:t xml:space="preserve"> 12,0%</w:t>
      </w:r>
      <w:r>
        <w:rPr>
          <w:rFonts w:ascii="Times New Roman" w:hAnsi="Times New Roman" w:cs="Times New Roman"/>
          <w:sz w:val="24"/>
          <w:szCs w:val="24"/>
        </w:rPr>
        <w:t xml:space="preserve">, но меньше чем в </w:t>
      </w:r>
      <w:r w:rsidR="000B712D">
        <w:rPr>
          <w:rFonts w:ascii="Times New Roman" w:hAnsi="Times New Roman" w:cs="Times New Roman"/>
          <w:sz w:val="24"/>
          <w:szCs w:val="24"/>
        </w:rPr>
        <w:t>муке нутовой</w:t>
      </w:r>
      <w:r w:rsidR="001C6882">
        <w:rPr>
          <w:rFonts w:ascii="Times New Roman" w:hAnsi="Times New Roman" w:cs="Times New Roman"/>
          <w:sz w:val="24"/>
          <w:szCs w:val="24"/>
        </w:rPr>
        <w:t xml:space="preserve"> 12,8%</w:t>
      </w:r>
      <w:r>
        <w:rPr>
          <w:rFonts w:ascii="Times New Roman" w:hAnsi="Times New Roman" w:cs="Times New Roman"/>
          <w:sz w:val="24"/>
          <w:szCs w:val="24"/>
        </w:rPr>
        <w:t xml:space="preserve">. </w:t>
      </w:r>
      <w:r w:rsidR="000B712D">
        <w:rPr>
          <w:rFonts w:ascii="Times New Roman" w:hAnsi="Times New Roman" w:cs="Times New Roman"/>
          <w:sz w:val="24"/>
          <w:szCs w:val="24"/>
        </w:rPr>
        <w:t>В приготовленной</w:t>
      </w:r>
      <w:r>
        <w:rPr>
          <w:rFonts w:ascii="Times New Roman" w:hAnsi="Times New Roman" w:cs="Times New Roman"/>
          <w:sz w:val="24"/>
          <w:szCs w:val="24"/>
        </w:rPr>
        <w:t xml:space="preserve"> композитной смеси из опытных</w:t>
      </w:r>
      <w:r w:rsidR="004B43E1">
        <w:rPr>
          <w:rFonts w:ascii="Times New Roman" w:hAnsi="Times New Roman" w:cs="Times New Roman"/>
          <w:sz w:val="24"/>
          <w:szCs w:val="24"/>
        </w:rPr>
        <w:t xml:space="preserve"> образцов муки (пшеничная : нутовая : гречневая) в соотношениях 50:25:25 массовая доля белка была выше по сравнению с пшениченой мукой 1 сорта на 2,2%.</w:t>
      </w:r>
    </w:p>
    <w:p w:rsidR="00347029" w:rsidRDefault="00347029" w:rsidP="001C68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 всех опытных образцах был определен показатель автолитической активности</w:t>
      </w:r>
      <w:r w:rsidR="001C6882">
        <w:rPr>
          <w:rFonts w:ascii="Times New Roman" w:hAnsi="Times New Roman" w:cs="Times New Roman"/>
          <w:sz w:val="24"/>
          <w:szCs w:val="24"/>
        </w:rPr>
        <w:t xml:space="preserve"> муки</w:t>
      </w:r>
      <w:r w:rsidR="00437DDE">
        <w:rPr>
          <w:rFonts w:ascii="Times New Roman" w:hAnsi="Times New Roman" w:cs="Times New Roman"/>
          <w:sz w:val="24"/>
          <w:szCs w:val="24"/>
        </w:rPr>
        <w:t xml:space="preserve"> </w:t>
      </w:r>
      <w:r w:rsidR="001C6882">
        <w:rPr>
          <w:rFonts w:ascii="Times New Roman" w:hAnsi="Times New Roman" w:cs="Times New Roman"/>
          <w:sz w:val="24"/>
          <w:szCs w:val="24"/>
        </w:rPr>
        <w:t xml:space="preserve">число падения </w:t>
      </w:r>
      <w:r w:rsidR="00437DDE">
        <w:rPr>
          <w:rFonts w:ascii="Times New Roman" w:hAnsi="Times New Roman" w:cs="Times New Roman"/>
          <w:sz w:val="24"/>
          <w:szCs w:val="24"/>
        </w:rPr>
        <w:t>ЧП</w:t>
      </w:r>
      <w:r w:rsidR="001C6882">
        <w:rPr>
          <w:rFonts w:ascii="Times New Roman" w:hAnsi="Times New Roman" w:cs="Times New Roman"/>
          <w:sz w:val="24"/>
          <w:szCs w:val="24"/>
        </w:rPr>
        <w:t>,</w:t>
      </w:r>
      <w:r w:rsidR="00437DDE">
        <w:rPr>
          <w:rFonts w:ascii="Times New Roman" w:hAnsi="Times New Roman" w:cs="Times New Roman"/>
          <w:sz w:val="24"/>
          <w:szCs w:val="24"/>
        </w:rPr>
        <w:t xml:space="preserve"> рисунок 2.</w:t>
      </w:r>
    </w:p>
    <w:p w:rsidR="00B03C1A" w:rsidRPr="008D453C" w:rsidRDefault="00B03C1A" w:rsidP="001C6882">
      <w:pPr>
        <w:spacing w:after="0" w:line="240" w:lineRule="auto"/>
        <w:ind w:firstLine="567"/>
        <w:jc w:val="both"/>
        <w:rPr>
          <w:rFonts w:ascii="Times New Roman" w:hAnsi="Times New Roman" w:cs="Times New Roman"/>
          <w:sz w:val="24"/>
          <w:szCs w:val="24"/>
        </w:rPr>
      </w:pPr>
    </w:p>
    <w:p w:rsidR="004B43E1" w:rsidRDefault="004B43E1" w:rsidP="00437DDE">
      <w:pPr>
        <w:spacing w:after="0" w:line="360" w:lineRule="auto"/>
        <w:ind w:firstLine="127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30650" cy="2038350"/>
            <wp:effectExtent l="1905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37DDE" w:rsidRDefault="00437DDE" w:rsidP="00464635">
      <w:pPr>
        <w:spacing w:after="0" w:line="240" w:lineRule="auto"/>
        <w:ind w:firstLine="567"/>
        <w:jc w:val="center"/>
        <w:rPr>
          <w:rFonts w:ascii="Times New Roman" w:hAnsi="Times New Roman" w:cs="Times New Roman"/>
          <w:sz w:val="24"/>
          <w:szCs w:val="24"/>
        </w:rPr>
      </w:pPr>
      <w:r w:rsidRPr="00437DDE">
        <w:rPr>
          <w:rFonts w:ascii="Times New Roman" w:hAnsi="Times New Roman" w:cs="Times New Roman"/>
          <w:sz w:val="24"/>
          <w:szCs w:val="24"/>
        </w:rPr>
        <w:t>Рисунок 2 – Показатели ЧП в опытных образцах</w:t>
      </w:r>
      <w:r w:rsidR="00051AA7">
        <w:rPr>
          <w:rFonts w:ascii="Times New Roman" w:hAnsi="Times New Roman" w:cs="Times New Roman"/>
          <w:sz w:val="24"/>
          <w:szCs w:val="24"/>
        </w:rPr>
        <w:t>, сек</w:t>
      </w:r>
    </w:p>
    <w:p w:rsidR="00051AA7" w:rsidRPr="00437DDE" w:rsidRDefault="00051AA7" w:rsidP="00464635">
      <w:pPr>
        <w:spacing w:after="0" w:line="240" w:lineRule="auto"/>
        <w:ind w:firstLine="567"/>
        <w:jc w:val="center"/>
        <w:rPr>
          <w:rFonts w:ascii="Times New Roman" w:hAnsi="Times New Roman" w:cs="Times New Roman"/>
          <w:sz w:val="24"/>
          <w:szCs w:val="24"/>
        </w:rPr>
      </w:pPr>
    </w:p>
    <w:p w:rsidR="00437DDE" w:rsidRPr="00437DDE" w:rsidRDefault="00437DDE" w:rsidP="00437DDE">
      <w:pPr>
        <w:spacing w:after="0" w:line="240" w:lineRule="auto"/>
        <w:ind w:firstLine="567"/>
        <w:jc w:val="both"/>
        <w:rPr>
          <w:rFonts w:ascii="Times New Roman" w:hAnsi="Times New Roman" w:cs="Times New Roman"/>
          <w:sz w:val="24"/>
          <w:szCs w:val="24"/>
        </w:rPr>
      </w:pPr>
      <w:r w:rsidRPr="00437DDE">
        <w:rPr>
          <w:rFonts w:ascii="Times New Roman" w:hAnsi="Times New Roman" w:cs="Times New Roman"/>
          <w:sz w:val="24"/>
          <w:szCs w:val="24"/>
        </w:rPr>
        <w:t>По показателю ЧП</w:t>
      </w:r>
      <w:r w:rsidR="00556041">
        <w:rPr>
          <w:rFonts w:ascii="Times New Roman" w:hAnsi="Times New Roman" w:cs="Times New Roman"/>
          <w:sz w:val="24"/>
          <w:szCs w:val="24"/>
        </w:rPr>
        <w:t xml:space="preserve"> (число падения)</w:t>
      </w:r>
      <w:r w:rsidRPr="00437DDE">
        <w:rPr>
          <w:rFonts w:ascii="Times New Roman" w:hAnsi="Times New Roman" w:cs="Times New Roman"/>
          <w:sz w:val="24"/>
          <w:szCs w:val="24"/>
        </w:rPr>
        <w:t xml:space="preserve"> опытные образцы также были различны, это наглядно видно из рисунка 2. В пшеничной муке </w:t>
      </w:r>
      <w:r w:rsidR="00051AA7">
        <w:rPr>
          <w:rFonts w:ascii="Times New Roman" w:hAnsi="Times New Roman" w:cs="Times New Roman"/>
          <w:sz w:val="24"/>
          <w:szCs w:val="24"/>
        </w:rPr>
        <w:t>1 сорта отмечена</w:t>
      </w:r>
      <w:r w:rsidR="00051AA7" w:rsidRPr="00437DDE">
        <w:rPr>
          <w:rFonts w:ascii="Times New Roman" w:hAnsi="Times New Roman" w:cs="Times New Roman"/>
          <w:sz w:val="24"/>
          <w:szCs w:val="24"/>
        </w:rPr>
        <w:t xml:space="preserve"> </w:t>
      </w:r>
      <w:r w:rsidR="00051AA7">
        <w:rPr>
          <w:rFonts w:ascii="Times New Roman" w:hAnsi="Times New Roman" w:cs="Times New Roman"/>
          <w:sz w:val="24"/>
          <w:szCs w:val="24"/>
        </w:rPr>
        <w:t xml:space="preserve">высокая </w:t>
      </w:r>
      <w:r w:rsidRPr="00437DDE">
        <w:rPr>
          <w:rFonts w:ascii="Times New Roman" w:hAnsi="Times New Roman" w:cs="Times New Roman"/>
          <w:sz w:val="24"/>
          <w:szCs w:val="24"/>
        </w:rPr>
        <w:t xml:space="preserve">активность </w:t>
      </w:r>
      <w:r w:rsidR="001C6882">
        <w:rPr>
          <w:rFonts w:ascii="Times New Roman" w:hAnsi="Times New Roman" w:cs="Times New Roman"/>
          <w:sz w:val="24"/>
          <w:szCs w:val="24"/>
        </w:rPr>
        <w:t>амилолитических ферментов</w:t>
      </w:r>
      <w:r w:rsidR="00C60B5C">
        <w:rPr>
          <w:rFonts w:ascii="Times New Roman" w:hAnsi="Times New Roman" w:cs="Times New Roman"/>
          <w:sz w:val="24"/>
          <w:szCs w:val="24"/>
        </w:rPr>
        <w:t>,</w:t>
      </w:r>
      <w:r w:rsidRPr="00437DDE">
        <w:rPr>
          <w:rFonts w:ascii="Times New Roman" w:hAnsi="Times New Roman" w:cs="Times New Roman"/>
          <w:sz w:val="24"/>
          <w:szCs w:val="24"/>
        </w:rPr>
        <w:t xml:space="preserve"> </w:t>
      </w:r>
      <w:r w:rsidR="00C60B5C">
        <w:rPr>
          <w:rFonts w:ascii="Times New Roman" w:hAnsi="Times New Roman" w:cs="Times New Roman"/>
          <w:sz w:val="24"/>
          <w:szCs w:val="24"/>
        </w:rPr>
        <w:t xml:space="preserve">показатель ЧП </w:t>
      </w:r>
      <w:r w:rsidR="00556041">
        <w:rPr>
          <w:rFonts w:ascii="Times New Roman" w:hAnsi="Times New Roman" w:cs="Times New Roman"/>
          <w:sz w:val="24"/>
          <w:szCs w:val="24"/>
        </w:rPr>
        <w:t xml:space="preserve">- </w:t>
      </w:r>
      <w:r w:rsidR="00C60B5C">
        <w:rPr>
          <w:rFonts w:ascii="Times New Roman" w:hAnsi="Times New Roman" w:cs="Times New Roman"/>
          <w:sz w:val="24"/>
          <w:szCs w:val="24"/>
        </w:rPr>
        <w:t>388 сек. В</w:t>
      </w:r>
      <w:r w:rsidRPr="00437DDE">
        <w:rPr>
          <w:rFonts w:ascii="Times New Roman" w:hAnsi="Times New Roman" w:cs="Times New Roman"/>
          <w:sz w:val="24"/>
          <w:szCs w:val="24"/>
        </w:rPr>
        <w:t xml:space="preserve"> муке из нута </w:t>
      </w:r>
      <w:r w:rsidR="00051AA7">
        <w:rPr>
          <w:rFonts w:ascii="Times New Roman" w:hAnsi="Times New Roman" w:cs="Times New Roman"/>
          <w:sz w:val="24"/>
          <w:szCs w:val="24"/>
        </w:rPr>
        <w:t>этот показатель был  572 с</w:t>
      </w:r>
      <w:r w:rsidR="00C60B5C">
        <w:rPr>
          <w:rFonts w:ascii="Times New Roman" w:hAnsi="Times New Roman" w:cs="Times New Roman"/>
          <w:sz w:val="24"/>
          <w:szCs w:val="24"/>
        </w:rPr>
        <w:t>ек</w:t>
      </w:r>
      <w:r w:rsidR="00051AA7">
        <w:rPr>
          <w:rFonts w:ascii="Times New Roman" w:hAnsi="Times New Roman" w:cs="Times New Roman"/>
          <w:sz w:val="24"/>
          <w:szCs w:val="24"/>
        </w:rPr>
        <w:t>.</w:t>
      </w:r>
      <w:r w:rsidR="00C60B5C">
        <w:rPr>
          <w:rFonts w:ascii="Times New Roman" w:hAnsi="Times New Roman" w:cs="Times New Roman"/>
          <w:sz w:val="24"/>
          <w:szCs w:val="24"/>
        </w:rPr>
        <w:t>, в</w:t>
      </w:r>
      <w:r w:rsidRPr="00437DDE">
        <w:rPr>
          <w:rFonts w:ascii="Times New Roman" w:hAnsi="Times New Roman" w:cs="Times New Roman"/>
          <w:sz w:val="24"/>
          <w:szCs w:val="24"/>
        </w:rPr>
        <w:t xml:space="preserve"> муке гречневой - 999 с</w:t>
      </w:r>
      <w:r w:rsidR="00C60B5C">
        <w:rPr>
          <w:rFonts w:ascii="Times New Roman" w:hAnsi="Times New Roman" w:cs="Times New Roman"/>
          <w:sz w:val="24"/>
          <w:szCs w:val="24"/>
        </w:rPr>
        <w:t>ек</w:t>
      </w:r>
      <w:r w:rsidRPr="00437DDE">
        <w:rPr>
          <w:rFonts w:ascii="Times New Roman" w:hAnsi="Times New Roman" w:cs="Times New Roman"/>
          <w:sz w:val="24"/>
          <w:szCs w:val="24"/>
        </w:rPr>
        <w:t xml:space="preserve">. </w:t>
      </w:r>
      <w:r w:rsidR="00C60B5C">
        <w:rPr>
          <w:rFonts w:ascii="Times New Roman" w:hAnsi="Times New Roman" w:cs="Times New Roman"/>
          <w:sz w:val="24"/>
          <w:szCs w:val="24"/>
        </w:rPr>
        <w:t xml:space="preserve">В </w:t>
      </w:r>
      <w:r w:rsidRPr="00437DDE">
        <w:rPr>
          <w:rFonts w:ascii="Times New Roman" w:hAnsi="Times New Roman" w:cs="Times New Roman"/>
          <w:sz w:val="24"/>
          <w:szCs w:val="24"/>
        </w:rPr>
        <w:t>композитной смеси этот показатель был 446 с</w:t>
      </w:r>
      <w:r w:rsidR="00C60B5C">
        <w:rPr>
          <w:rFonts w:ascii="Times New Roman" w:hAnsi="Times New Roman" w:cs="Times New Roman"/>
          <w:sz w:val="24"/>
          <w:szCs w:val="24"/>
        </w:rPr>
        <w:t>ек</w:t>
      </w:r>
      <w:r w:rsidRPr="00437DDE">
        <w:rPr>
          <w:rFonts w:ascii="Times New Roman" w:hAnsi="Times New Roman" w:cs="Times New Roman"/>
          <w:sz w:val="24"/>
          <w:szCs w:val="24"/>
        </w:rPr>
        <w:t>., что является положительным результатом при замесе теста.</w:t>
      </w:r>
    </w:p>
    <w:p w:rsidR="004B43E1" w:rsidRDefault="00CD64AF" w:rsidP="00B83F09">
      <w:pPr>
        <w:spacing w:after="0" w:line="240" w:lineRule="auto"/>
        <w:ind w:firstLine="567"/>
        <w:jc w:val="both"/>
        <w:rPr>
          <w:rFonts w:ascii="Times New Roman" w:hAnsi="Times New Roman" w:cs="Times New Roman"/>
          <w:sz w:val="28"/>
          <w:szCs w:val="28"/>
        </w:rPr>
      </w:pPr>
      <w:r>
        <w:rPr>
          <w:rFonts w:ascii="Times New Roman" w:hAnsi="Times New Roman" w:cs="Times New Roman"/>
          <w:sz w:val="24"/>
          <w:szCs w:val="24"/>
        </w:rPr>
        <w:t>На основании полученных данных было п</w:t>
      </w:r>
      <w:r w:rsidR="004B43E1" w:rsidRPr="00C60B5C">
        <w:rPr>
          <w:rFonts w:ascii="Times New Roman" w:hAnsi="Times New Roman" w:cs="Times New Roman"/>
          <w:sz w:val="24"/>
          <w:szCs w:val="24"/>
        </w:rPr>
        <w:t xml:space="preserve">ринято решение в рецептуре печенья использовать композитную смесь из муки 1-го сорта, муки нутовой и муки гречневой, что обогатит печенье белком, снизит показатель сахара, улучшит пищевую ценность продукта. </w:t>
      </w:r>
    </w:p>
    <w:p w:rsidR="004B43E1" w:rsidRPr="00CA1290" w:rsidRDefault="004B43E1" w:rsidP="00B83F09">
      <w:pPr>
        <w:spacing w:after="0" w:line="240" w:lineRule="auto"/>
        <w:ind w:firstLine="567"/>
        <w:jc w:val="both"/>
        <w:rPr>
          <w:rFonts w:ascii="Times New Roman" w:hAnsi="Times New Roman" w:cs="Times New Roman"/>
          <w:sz w:val="24"/>
          <w:szCs w:val="24"/>
        </w:rPr>
      </w:pPr>
      <w:r w:rsidRPr="00CA1290">
        <w:rPr>
          <w:rFonts w:ascii="Times New Roman" w:hAnsi="Times New Roman" w:cs="Times New Roman"/>
          <w:sz w:val="24"/>
          <w:szCs w:val="24"/>
        </w:rPr>
        <w:lastRenderedPageBreak/>
        <w:t xml:space="preserve">Муку </w:t>
      </w:r>
      <w:r w:rsidR="00D90DB4">
        <w:rPr>
          <w:rFonts w:ascii="Times New Roman" w:hAnsi="Times New Roman" w:cs="Times New Roman"/>
          <w:sz w:val="24"/>
          <w:szCs w:val="24"/>
        </w:rPr>
        <w:t xml:space="preserve">в рецептуре </w:t>
      </w:r>
      <w:r w:rsidR="00556041">
        <w:rPr>
          <w:rFonts w:ascii="Times New Roman" w:hAnsi="Times New Roman" w:cs="Times New Roman"/>
          <w:sz w:val="24"/>
          <w:szCs w:val="24"/>
        </w:rPr>
        <w:t xml:space="preserve">печенья </w:t>
      </w:r>
      <w:r w:rsidRPr="00CA1290">
        <w:rPr>
          <w:rFonts w:ascii="Times New Roman" w:hAnsi="Times New Roman" w:cs="Times New Roman"/>
          <w:sz w:val="24"/>
          <w:szCs w:val="24"/>
        </w:rPr>
        <w:t>замен</w:t>
      </w:r>
      <w:r w:rsidR="00D90DB4">
        <w:rPr>
          <w:rFonts w:ascii="Times New Roman" w:hAnsi="Times New Roman" w:cs="Times New Roman"/>
          <w:sz w:val="24"/>
          <w:szCs w:val="24"/>
        </w:rPr>
        <w:t>или композитной смесью</w:t>
      </w:r>
      <w:r w:rsidRPr="00CA1290">
        <w:rPr>
          <w:rFonts w:ascii="Times New Roman" w:hAnsi="Times New Roman" w:cs="Times New Roman"/>
          <w:sz w:val="24"/>
          <w:szCs w:val="24"/>
        </w:rPr>
        <w:t xml:space="preserve"> на 100%.</w:t>
      </w:r>
      <w:r w:rsidR="00D90DB4">
        <w:rPr>
          <w:rFonts w:ascii="Times New Roman" w:hAnsi="Times New Roman" w:cs="Times New Roman"/>
          <w:sz w:val="24"/>
          <w:szCs w:val="24"/>
        </w:rPr>
        <w:t xml:space="preserve"> Для снижения сахароемкости </w:t>
      </w:r>
      <w:r w:rsidR="00556041">
        <w:rPr>
          <w:rFonts w:ascii="Times New Roman" w:hAnsi="Times New Roman" w:cs="Times New Roman"/>
          <w:sz w:val="24"/>
          <w:szCs w:val="24"/>
        </w:rPr>
        <w:t>вместо сахар</w:t>
      </w:r>
      <w:r w:rsidR="00472F3C">
        <w:rPr>
          <w:rFonts w:ascii="Times New Roman" w:hAnsi="Times New Roman" w:cs="Times New Roman"/>
          <w:sz w:val="24"/>
          <w:szCs w:val="24"/>
        </w:rPr>
        <w:t xml:space="preserve">а </w:t>
      </w:r>
      <w:r w:rsidR="00556041">
        <w:rPr>
          <w:rFonts w:ascii="Times New Roman" w:hAnsi="Times New Roman" w:cs="Times New Roman"/>
          <w:sz w:val="24"/>
          <w:szCs w:val="24"/>
        </w:rPr>
        <w:t>в рецептуре в первом случае использовали стевиозид, во втором изомальт</w:t>
      </w:r>
      <w:r w:rsidR="00D90DB4">
        <w:rPr>
          <w:rFonts w:ascii="Times New Roman" w:hAnsi="Times New Roman" w:cs="Times New Roman"/>
          <w:sz w:val="24"/>
          <w:szCs w:val="24"/>
        </w:rPr>
        <w:t>.</w:t>
      </w:r>
      <w:r w:rsidR="001A2648">
        <w:rPr>
          <w:rFonts w:ascii="Times New Roman" w:hAnsi="Times New Roman" w:cs="Times New Roman"/>
          <w:sz w:val="24"/>
          <w:szCs w:val="24"/>
        </w:rPr>
        <w:t xml:space="preserve"> </w:t>
      </w:r>
      <w:r w:rsidR="00556041">
        <w:rPr>
          <w:rFonts w:ascii="Times New Roman" w:hAnsi="Times New Roman" w:cs="Times New Roman"/>
          <w:sz w:val="24"/>
          <w:szCs w:val="24"/>
        </w:rPr>
        <w:t>К</w:t>
      </w:r>
      <w:r w:rsidRPr="00CA1290">
        <w:rPr>
          <w:rFonts w:ascii="Times New Roman" w:hAnsi="Times New Roman" w:cs="Times New Roman"/>
          <w:sz w:val="24"/>
          <w:szCs w:val="24"/>
        </w:rPr>
        <w:t xml:space="preserve">оличество </w:t>
      </w:r>
      <w:r w:rsidR="00556041">
        <w:rPr>
          <w:rFonts w:ascii="Times New Roman" w:hAnsi="Times New Roman" w:cs="Times New Roman"/>
          <w:sz w:val="24"/>
          <w:szCs w:val="24"/>
        </w:rPr>
        <w:t>сахарозаменител</w:t>
      </w:r>
      <w:r w:rsidR="00472F3C">
        <w:rPr>
          <w:rFonts w:ascii="Times New Roman" w:hAnsi="Times New Roman" w:cs="Times New Roman"/>
          <w:sz w:val="24"/>
          <w:szCs w:val="24"/>
        </w:rPr>
        <w:t>я</w:t>
      </w:r>
      <w:r w:rsidR="00556041">
        <w:rPr>
          <w:rFonts w:ascii="Times New Roman" w:hAnsi="Times New Roman" w:cs="Times New Roman"/>
          <w:sz w:val="24"/>
          <w:szCs w:val="24"/>
        </w:rPr>
        <w:t xml:space="preserve"> </w:t>
      </w:r>
      <w:r w:rsidR="001A2648">
        <w:rPr>
          <w:rFonts w:ascii="Times New Roman" w:hAnsi="Times New Roman" w:cs="Times New Roman"/>
          <w:sz w:val="24"/>
          <w:szCs w:val="24"/>
        </w:rPr>
        <w:t>рассчитывали</w:t>
      </w:r>
      <w:r w:rsidRPr="00CA1290">
        <w:rPr>
          <w:rFonts w:ascii="Times New Roman" w:hAnsi="Times New Roman" w:cs="Times New Roman"/>
          <w:sz w:val="24"/>
          <w:szCs w:val="24"/>
        </w:rPr>
        <w:t xml:space="preserve"> в соответствии с </w:t>
      </w:r>
      <w:r w:rsidR="001A2648">
        <w:rPr>
          <w:rFonts w:ascii="Times New Roman" w:hAnsi="Times New Roman" w:cs="Times New Roman"/>
          <w:sz w:val="24"/>
          <w:szCs w:val="24"/>
        </w:rPr>
        <w:t>учетом коэффициента сладости</w:t>
      </w:r>
      <w:r w:rsidRPr="00CA1290">
        <w:rPr>
          <w:rFonts w:ascii="Times New Roman" w:hAnsi="Times New Roman" w:cs="Times New Roman"/>
          <w:sz w:val="24"/>
          <w:szCs w:val="24"/>
        </w:rPr>
        <w:t>.</w:t>
      </w:r>
    </w:p>
    <w:p w:rsidR="001C6882" w:rsidRDefault="001C6882" w:rsidP="00B83F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Масло </w:t>
      </w:r>
      <w:r w:rsidR="00556041">
        <w:rPr>
          <w:rFonts w:ascii="Times New Roman" w:hAnsi="Times New Roman" w:cs="Times New Roman"/>
          <w:sz w:val="24"/>
          <w:szCs w:val="24"/>
        </w:rPr>
        <w:t xml:space="preserve">сливочное было заменено </w:t>
      </w:r>
      <w:r w:rsidR="0001655E">
        <w:rPr>
          <w:rFonts w:ascii="Times New Roman" w:hAnsi="Times New Roman" w:cs="Times New Roman"/>
          <w:sz w:val="24"/>
          <w:szCs w:val="24"/>
        </w:rPr>
        <w:t>маслом расторопшы -100%.</w:t>
      </w:r>
      <w:r w:rsidR="004B43E1" w:rsidRPr="00CA1290">
        <w:rPr>
          <w:rFonts w:ascii="Times New Roman" w:hAnsi="Times New Roman" w:cs="Times New Roman"/>
          <w:sz w:val="24"/>
          <w:szCs w:val="24"/>
        </w:rPr>
        <w:t xml:space="preserve"> </w:t>
      </w:r>
      <w:r w:rsidR="00B83F09">
        <w:rPr>
          <w:rFonts w:ascii="Times New Roman" w:hAnsi="Times New Roman" w:cs="Times New Roman"/>
          <w:sz w:val="24"/>
          <w:szCs w:val="24"/>
        </w:rPr>
        <w:t xml:space="preserve"> </w:t>
      </w:r>
    </w:p>
    <w:p w:rsidR="00B83F09" w:rsidRDefault="00B83F09" w:rsidP="00B83F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Пробные выпечки печенья проводились в лаборатории кафедры технологии хранения и переработки растениеводческой продукции Кубанского ГАУ. Контролем служило печенье базовой рецептуры «Песочно-сливочное». В опытных образцах проводилась оценка качества по органолептическим и физико-химическим показателям.</w:t>
      </w:r>
    </w:p>
    <w:p w:rsidR="001334CB" w:rsidRDefault="00D767D2" w:rsidP="00B83F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Органолептические</w:t>
      </w:r>
      <w:r w:rsidR="001334CB">
        <w:rPr>
          <w:rFonts w:ascii="Times New Roman" w:hAnsi="Times New Roman" w:cs="Times New Roman"/>
          <w:sz w:val="24"/>
          <w:szCs w:val="24"/>
        </w:rPr>
        <w:t xml:space="preserve"> показател</w:t>
      </w:r>
      <w:r>
        <w:rPr>
          <w:rFonts w:ascii="Times New Roman" w:hAnsi="Times New Roman" w:cs="Times New Roman"/>
          <w:sz w:val="24"/>
          <w:szCs w:val="24"/>
        </w:rPr>
        <w:t>и качества</w:t>
      </w:r>
      <w:r w:rsidR="001334CB">
        <w:rPr>
          <w:rFonts w:ascii="Times New Roman" w:hAnsi="Times New Roman" w:cs="Times New Roman"/>
          <w:sz w:val="24"/>
          <w:szCs w:val="24"/>
        </w:rPr>
        <w:t xml:space="preserve"> </w:t>
      </w:r>
      <w:r>
        <w:rPr>
          <w:rFonts w:ascii="Times New Roman" w:hAnsi="Times New Roman" w:cs="Times New Roman"/>
          <w:sz w:val="24"/>
          <w:szCs w:val="24"/>
        </w:rPr>
        <w:t>приведены</w:t>
      </w:r>
      <w:r w:rsidR="001334CB">
        <w:rPr>
          <w:rFonts w:ascii="Times New Roman" w:hAnsi="Times New Roman" w:cs="Times New Roman"/>
          <w:sz w:val="24"/>
          <w:szCs w:val="24"/>
        </w:rPr>
        <w:t xml:space="preserve"> в таблице 1.</w:t>
      </w:r>
    </w:p>
    <w:p w:rsidR="001C6882" w:rsidRPr="001C6882" w:rsidRDefault="001C6882" w:rsidP="001334CB">
      <w:pPr>
        <w:pStyle w:val="a5"/>
        <w:tabs>
          <w:tab w:val="left" w:pos="9055"/>
        </w:tabs>
        <w:spacing w:before="117"/>
        <w:ind w:right="-1"/>
        <w:jc w:val="both"/>
        <w:rPr>
          <w:sz w:val="24"/>
          <w:szCs w:val="24"/>
        </w:rPr>
      </w:pPr>
      <w:r w:rsidRPr="001C6882">
        <w:rPr>
          <w:sz w:val="24"/>
          <w:szCs w:val="24"/>
        </w:rPr>
        <w:t>Таблица</w:t>
      </w:r>
      <w:r w:rsidR="001334CB">
        <w:rPr>
          <w:sz w:val="24"/>
          <w:szCs w:val="24"/>
        </w:rPr>
        <w:t xml:space="preserve"> 1 –</w:t>
      </w:r>
      <w:r w:rsidR="00D767D2">
        <w:rPr>
          <w:sz w:val="24"/>
          <w:szCs w:val="24"/>
        </w:rPr>
        <w:t xml:space="preserve"> О</w:t>
      </w:r>
      <w:r w:rsidR="001334CB">
        <w:rPr>
          <w:sz w:val="24"/>
          <w:szCs w:val="24"/>
        </w:rPr>
        <w:t>рганолептическ</w:t>
      </w:r>
      <w:r w:rsidR="00D767D2">
        <w:rPr>
          <w:sz w:val="24"/>
          <w:szCs w:val="24"/>
        </w:rPr>
        <w:t>ая</w:t>
      </w:r>
      <w:r w:rsidR="001334CB">
        <w:rPr>
          <w:sz w:val="24"/>
          <w:szCs w:val="24"/>
        </w:rPr>
        <w:t xml:space="preserve"> </w:t>
      </w:r>
      <w:r w:rsidR="00D767D2">
        <w:rPr>
          <w:sz w:val="24"/>
          <w:szCs w:val="24"/>
        </w:rPr>
        <w:t>оценка качества</w:t>
      </w:r>
      <w:r w:rsidR="001334CB">
        <w:rPr>
          <w:sz w:val="24"/>
          <w:szCs w:val="24"/>
        </w:rPr>
        <w:t xml:space="preserve"> опытных образцов печенья</w:t>
      </w:r>
      <w:r w:rsidRPr="001C6882">
        <w:rPr>
          <w:sz w:val="24"/>
          <w:szCs w:val="24"/>
        </w:rPr>
        <w:t xml:space="preserve">         </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1"/>
        <w:gridCol w:w="1276"/>
        <w:gridCol w:w="1701"/>
        <w:gridCol w:w="2126"/>
      </w:tblGrid>
      <w:tr w:rsidR="001C6882" w:rsidRPr="001C6882" w:rsidTr="00353503">
        <w:trPr>
          <w:trHeight w:val="553"/>
        </w:trPr>
        <w:tc>
          <w:tcPr>
            <w:tcW w:w="2835" w:type="dxa"/>
            <w:vMerge w:val="restart"/>
          </w:tcPr>
          <w:p w:rsidR="001C6882" w:rsidRPr="001C6882" w:rsidRDefault="001C6882" w:rsidP="001C6882">
            <w:pPr>
              <w:pStyle w:val="TableParagraph"/>
              <w:spacing w:line="240" w:lineRule="auto"/>
              <w:jc w:val="left"/>
              <w:rPr>
                <w:sz w:val="24"/>
                <w:szCs w:val="24"/>
              </w:rPr>
            </w:pPr>
            <w:r w:rsidRPr="001C6882">
              <w:rPr>
                <w:sz w:val="24"/>
                <w:szCs w:val="24"/>
              </w:rPr>
              <w:t>Наименование показателя</w:t>
            </w:r>
          </w:p>
        </w:tc>
        <w:tc>
          <w:tcPr>
            <w:tcW w:w="1701" w:type="dxa"/>
            <w:vMerge w:val="restart"/>
          </w:tcPr>
          <w:p w:rsidR="001C6882" w:rsidRPr="001C6882" w:rsidRDefault="001C6882" w:rsidP="001C6882">
            <w:pPr>
              <w:pStyle w:val="TableParagraph"/>
              <w:spacing w:line="240" w:lineRule="auto"/>
              <w:ind w:left="283" w:right="271" w:firstLine="7"/>
              <w:rPr>
                <w:sz w:val="24"/>
                <w:szCs w:val="24"/>
              </w:rPr>
            </w:pPr>
            <w:r w:rsidRPr="001C6882">
              <w:rPr>
                <w:sz w:val="24"/>
                <w:szCs w:val="24"/>
              </w:rPr>
              <w:t>Коэффи- циент весомости</w:t>
            </w:r>
          </w:p>
        </w:tc>
        <w:tc>
          <w:tcPr>
            <w:tcW w:w="1276" w:type="dxa"/>
            <w:vMerge w:val="restart"/>
          </w:tcPr>
          <w:p w:rsidR="001C6882" w:rsidRPr="001C6882" w:rsidRDefault="001C6882" w:rsidP="001C6882">
            <w:pPr>
              <w:pStyle w:val="TableParagraph"/>
              <w:spacing w:line="240" w:lineRule="auto"/>
              <w:jc w:val="left"/>
              <w:rPr>
                <w:sz w:val="24"/>
                <w:szCs w:val="24"/>
              </w:rPr>
            </w:pPr>
            <w:r w:rsidRPr="001C6882">
              <w:rPr>
                <w:sz w:val="24"/>
                <w:szCs w:val="24"/>
              </w:rPr>
              <w:t>Контроль</w:t>
            </w:r>
          </w:p>
        </w:tc>
        <w:tc>
          <w:tcPr>
            <w:tcW w:w="3827" w:type="dxa"/>
            <w:gridSpan w:val="2"/>
          </w:tcPr>
          <w:p w:rsidR="001C6882" w:rsidRPr="001C6882" w:rsidRDefault="001334CB" w:rsidP="001C6882">
            <w:pPr>
              <w:pStyle w:val="TableParagraph"/>
              <w:spacing w:before="160" w:line="240" w:lineRule="auto"/>
              <w:ind w:left="16" w:right="1"/>
              <w:rPr>
                <w:sz w:val="24"/>
                <w:szCs w:val="24"/>
                <w:lang w:val="ru-RU"/>
              </w:rPr>
            </w:pPr>
            <w:r>
              <w:rPr>
                <w:sz w:val="24"/>
                <w:szCs w:val="24"/>
                <w:lang w:val="ru-RU"/>
              </w:rPr>
              <w:t>Опытный образец</w:t>
            </w:r>
          </w:p>
        </w:tc>
      </w:tr>
      <w:tr w:rsidR="001334CB" w:rsidRPr="001C6882" w:rsidTr="00353503">
        <w:trPr>
          <w:trHeight w:val="479"/>
        </w:trPr>
        <w:tc>
          <w:tcPr>
            <w:tcW w:w="2835" w:type="dxa"/>
            <w:vMerge/>
            <w:tcBorders>
              <w:top w:val="nil"/>
            </w:tcBorders>
          </w:tcPr>
          <w:p w:rsidR="001334CB" w:rsidRPr="001C6882" w:rsidRDefault="001334CB" w:rsidP="001C6882">
            <w:pPr>
              <w:rPr>
                <w:sz w:val="24"/>
                <w:szCs w:val="24"/>
                <w:lang w:val="ru-RU"/>
              </w:rPr>
            </w:pPr>
          </w:p>
        </w:tc>
        <w:tc>
          <w:tcPr>
            <w:tcW w:w="1701" w:type="dxa"/>
            <w:vMerge/>
            <w:tcBorders>
              <w:top w:val="nil"/>
            </w:tcBorders>
          </w:tcPr>
          <w:p w:rsidR="001334CB" w:rsidRPr="001C6882" w:rsidRDefault="001334CB" w:rsidP="001C6882">
            <w:pPr>
              <w:rPr>
                <w:sz w:val="24"/>
                <w:szCs w:val="24"/>
                <w:lang w:val="ru-RU"/>
              </w:rPr>
            </w:pPr>
          </w:p>
        </w:tc>
        <w:tc>
          <w:tcPr>
            <w:tcW w:w="1276" w:type="dxa"/>
            <w:vMerge/>
            <w:tcBorders>
              <w:top w:val="nil"/>
            </w:tcBorders>
          </w:tcPr>
          <w:p w:rsidR="001334CB" w:rsidRPr="001C6882" w:rsidRDefault="001334CB" w:rsidP="001C6882">
            <w:pPr>
              <w:rPr>
                <w:sz w:val="24"/>
                <w:szCs w:val="24"/>
                <w:lang w:val="ru-RU"/>
              </w:rPr>
            </w:pPr>
          </w:p>
        </w:tc>
        <w:tc>
          <w:tcPr>
            <w:tcW w:w="1701" w:type="dxa"/>
          </w:tcPr>
          <w:p w:rsidR="001334CB" w:rsidRPr="001334CB" w:rsidRDefault="001334CB" w:rsidP="001C6882">
            <w:pPr>
              <w:pStyle w:val="TableParagraph"/>
              <w:spacing w:line="240" w:lineRule="auto"/>
              <w:ind w:left="115" w:right="101"/>
              <w:rPr>
                <w:sz w:val="24"/>
                <w:szCs w:val="24"/>
                <w:lang w:val="ru-RU"/>
              </w:rPr>
            </w:pPr>
            <w:r>
              <w:rPr>
                <w:sz w:val="24"/>
                <w:szCs w:val="24"/>
                <w:lang w:val="ru-RU"/>
              </w:rPr>
              <w:t>изомальт</w:t>
            </w:r>
          </w:p>
        </w:tc>
        <w:tc>
          <w:tcPr>
            <w:tcW w:w="2126" w:type="dxa"/>
          </w:tcPr>
          <w:p w:rsidR="001334CB" w:rsidRPr="001334CB" w:rsidRDefault="001334CB" w:rsidP="001C6882">
            <w:pPr>
              <w:pStyle w:val="TableParagraph"/>
              <w:spacing w:line="240" w:lineRule="auto"/>
              <w:ind w:left="115" w:right="97"/>
              <w:rPr>
                <w:sz w:val="24"/>
                <w:szCs w:val="24"/>
                <w:lang w:val="ru-RU"/>
              </w:rPr>
            </w:pPr>
            <w:r>
              <w:rPr>
                <w:sz w:val="24"/>
                <w:szCs w:val="24"/>
                <w:lang w:val="ru-RU"/>
              </w:rPr>
              <w:t>стевиозид</w:t>
            </w:r>
          </w:p>
        </w:tc>
      </w:tr>
      <w:tr w:rsidR="001334CB" w:rsidRPr="001C6882" w:rsidTr="00353503">
        <w:trPr>
          <w:trHeight w:val="278"/>
        </w:trPr>
        <w:tc>
          <w:tcPr>
            <w:tcW w:w="2835" w:type="dxa"/>
          </w:tcPr>
          <w:p w:rsidR="001334CB" w:rsidRPr="001C6882" w:rsidRDefault="001334CB" w:rsidP="001C6882">
            <w:pPr>
              <w:pStyle w:val="TableParagraph"/>
              <w:spacing w:line="240" w:lineRule="auto"/>
              <w:jc w:val="left"/>
              <w:rPr>
                <w:sz w:val="24"/>
                <w:szCs w:val="24"/>
              </w:rPr>
            </w:pPr>
            <w:r w:rsidRPr="001C6882">
              <w:rPr>
                <w:sz w:val="24"/>
                <w:szCs w:val="24"/>
              </w:rPr>
              <w:t>Внешний вид</w:t>
            </w:r>
          </w:p>
        </w:tc>
        <w:tc>
          <w:tcPr>
            <w:tcW w:w="1701" w:type="dxa"/>
          </w:tcPr>
          <w:p w:rsidR="001334CB" w:rsidRPr="001C6882" w:rsidRDefault="001334CB" w:rsidP="001C6882">
            <w:pPr>
              <w:pStyle w:val="TableParagraph"/>
              <w:spacing w:line="240" w:lineRule="auto"/>
              <w:ind w:left="0" w:right="711"/>
              <w:jc w:val="right"/>
              <w:rPr>
                <w:sz w:val="24"/>
                <w:szCs w:val="24"/>
              </w:rPr>
            </w:pPr>
            <w:r w:rsidRPr="001C6882">
              <w:rPr>
                <w:sz w:val="24"/>
                <w:szCs w:val="24"/>
              </w:rPr>
              <w:t>0,2</w:t>
            </w:r>
          </w:p>
        </w:tc>
        <w:tc>
          <w:tcPr>
            <w:tcW w:w="1276"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0"/>
              <w:rPr>
                <w:sz w:val="24"/>
                <w:szCs w:val="24"/>
              </w:rPr>
            </w:pPr>
            <w:r w:rsidRPr="001C6882">
              <w:rPr>
                <w:sz w:val="24"/>
                <w:szCs w:val="24"/>
              </w:rPr>
              <w:t>5</w:t>
            </w:r>
          </w:p>
        </w:tc>
      </w:tr>
      <w:tr w:rsidR="001334CB" w:rsidRPr="001C6882" w:rsidTr="00353503">
        <w:trPr>
          <w:trHeight w:val="278"/>
        </w:trPr>
        <w:tc>
          <w:tcPr>
            <w:tcW w:w="2835" w:type="dxa"/>
          </w:tcPr>
          <w:p w:rsidR="001334CB" w:rsidRPr="001C6882" w:rsidRDefault="001334CB" w:rsidP="001C6882">
            <w:pPr>
              <w:pStyle w:val="TableParagraph"/>
              <w:spacing w:line="240" w:lineRule="auto"/>
              <w:jc w:val="left"/>
              <w:rPr>
                <w:sz w:val="24"/>
                <w:szCs w:val="24"/>
              </w:rPr>
            </w:pPr>
            <w:r w:rsidRPr="001C6882">
              <w:rPr>
                <w:sz w:val="24"/>
                <w:szCs w:val="24"/>
              </w:rPr>
              <w:t>Цвет</w:t>
            </w:r>
          </w:p>
        </w:tc>
        <w:tc>
          <w:tcPr>
            <w:tcW w:w="1701" w:type="dxa"/>
          </w:tcPr>
          <w:p w:rsidR="001334CB" w:rsidRPr="001C6882" w:rsidRDefault="001334CB" w:rsidP="001C6882">
            <w:pPr>
              <w:pStyle w:val="TableParagraph"/>
              <w:spacing w:line="240" w:lineRule="auto"/>
              <w:ind w:left="0" w:right="711"/>
              <w:jc w:val="right"/>
              <w:rPr>
                <w:sz w:val="24"/>
                <w:szCs w:val="24"/>
              </w:rPr>
            </w:pPr>
            <w:r w:rsidRPr="001C6882">
              <w:rPr>
                <w:sz w:val="24"/>
                <w:szCs w:val="24"/>
              </w:rPr>
              <w:t>0,2</w:t>
            </w:r>
          </w:p>
        </w:tc>
        <w:tc>
          <w:tcPr>
            <w:tcW w:w="1276" w:type="dxa"/>
          </w:tcPr>
          <w:p w:rsidR="001334CB" w:rsidRPr="001C6882" w:rsidRDefault="001334CB" w:rsidP="001C6882">
            <w:pPr>
              <w:pStyle w:val="TableParagraph"/>
              <w:spacing w:line="240" w:lineRule="auto"/>
              <w:ind w:left="11"/>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1"/>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15" w:right="110"/>
              <w:rPr>
                <w:sz w:val="24"/>
                <w:szCs w:val="24"/>
              </w:rPr>
            </w:pPr>
            <w:r w:rsidRPr="001C6882">
              <w:rPr>
                <w:sz w:val="24"/>
                <w:szCs w:val="24"/>
              </w:rPr>
              <w:t>4,25</w:t>
            </w:r>
          </w:p>
        </w:tc>
      </w:tr>
      <w:tr w:rsidR="001334CB" w:rsidRPr="001C6882" w:rsidTr="00353503">
        <w:trPr>
          <w:trHeight w:val="268"/>
        </w:trPr>
        <w:tc>
          <w:tcPr>
            <w:tcW w:w="2835" w:type="dxa"/>
          </w:tcPr>
          <w:p w:rsidR="001334CB" w:rsidRPr="001C6882" w:rsidRDefault="001334CB" w:rsidP="001C6882">
            <w:pPr>
              <w:pStyle w:val="TableParagraph"/>
              <w:spacing w:line="240" w:lineRule="auto"/>
              <w:jc w:val="left"/>
              <w:rPr>
                <w:sz w:val="24"/>
                <w:szCs w:val="24"/>
              </w:rPr>
            </w:pPr>
            <w:r w:rsidRPr="001C6882">
              <w:rPr>
                <w:sz w:val="24"/>
                <w:szCs w:val="24"/>
              </w:rPr>
              <w:t>Запах</w:t>
            </w:r>
          </w:p>
        </w:tc>
        <w:tc>
          <w:tcPr>
            <w:tcW w:w="1701" w:type="dxa"/>
          </w:tcPr>
          <w:p w:rsidR="001334CB" w:rsidRPr="001C6882" w:rsidRDefault="001334CB" w:rsidP="001C6882">
            <w:pPr>
              <w:pStyle w:val="TableParagraph"/>
              <w:spacing w:line="240" w:lineRule="auto"/>
              <w:ind w:left="0" w:right="711"/>
              <w:jc w:val="right"/>
              <w:rPr>
                <w:sz w:val="24"/>
                <w:szCs w:val="24"/>
              </w:rPr>
            </w:pPr>
            <w:r w:rsidRPr="001C6882">
              <w:rPr>
                <w:sz w:val="24"/>
                <w:szCs w:val="24"/>
              </w:rPr>
              <w:t>0,2</w:t>
            </w:r>
          </w:p>
        </w:tc>
        <w:tc>
          <w:tcPr>
            <w:tcW w:w="1276"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15" w:right="110"/>
              <w:rPr>
                <w:sz w:val="24"/>
                <w:szCs w:val="24"/>
              </w:rPr>
            </w:pPr>
            <w:r w:rsidRPr="001C6882">
              <w:rPr>
                <w:sz w:val="24"/>
                <w:szCs w:val="24"/>
              </w:rPr>
              <w:t>3,25</w:t>
            </w:r>
          </w:p>
        </w:tc>
      </w:tr>
      <w:tr w:rsidR="001334CB" w:rsidRPr="001C6882" w:rsidTr="00353503">
        <w:trPr>
          <w:trHeight w:val="273"/>
        </w:trPr>
        <w:tc>
          <w:tcPr>
            <w:tcW w:w="2835" w:type="dxa"/>
          </w:tcPr>
          <w:p w:rsidR="001334CB" w:rsidRPr="001C6882" w:rsidRDefault="001334CB" w:rsidP="001C6882">
            <w:pPr>
              <w:pStyle w:val="TableParagraph"/>
              <w:spacing w:line="240" w:lineRule="auto"/>
              <w:jc w:val="left"/>
              <w:rPr>
                <w:sz w:val="24"/>
                <w:szCs w:val="24"/>
              </w:rPr>
            </w:pPr>
            <w:r w:rsidRPr="001C6882">
              <w:rPr>
                <w:sz w:val="24"/>
                <w:szCs w:val="24"/>
              </w:rPr>
              <w:t>Вкус</w:t>
            </w:r>
          </w:p>
        </w:tc>
        <w:tc>
          <w:tcPr>
            <w:tcW w:w="1701" w:type="dxa"/>
          </w:tcPr>
          <w:p w:rsidR="001334CB" w:rsidRPr="001C6882" w:rsidRDefault="001334CB" w:rsidP="001C6882">
            <w:pPr>
              <w:pStyle w:val="TableParagraph"/>
              <w:spacing w:line="240" w:lineRule="auto"/>
              <w:ind w:left="0" w:right="644"/>
              <w:jc w:val="right"/>
              <w:rPr>
                <w:sz w:val="24"/>
                <w:szCs w:val="24"/>
              </w:rPr>
            </w:pPr>
            <w:r w:rsidRPr="001C6882">
              <w:rPr>
                <w:sz w:val="24"/>
                <w:szCs w:val="24"/>
              </w:rPr>
              <w:t>0,25</w:t>
            </w:r>
          </w:p>
        </w:tc>
        <w:tc>
          <w:tcPr>
            <w:tcW w:w="1276"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15" w:right="110"/>
              <w:rPr>
                <w:sz w:val="24"/>
                <w:szCs w:val="24"/>
              </w:rPr>
            </w:pPr>
            <w:r w:rsidRPr="001C6882">
              <w:rPr>
                <w:sz w:val="24"/>
                <w:szCs w:val="24"/>
              </w:rPr>
              <w:t>4,25</w:t>
            </w:r>
          </w:p>
        </w:tc>
      </w:tr>
      <w:tr w:rsidR="001334CB" w:rsidRPr="001C6882" w:rsidTr="00353503">
        <w:trPr>
          <w:trHeight w:val="262"/>
        </w:trPr>
        <w:tc>
          <w:tcPr>
            <w:tcW w:w="2835" w:type="dxa"/>
          </w:tcPr>
          <w:p w:rsidR="001334CB" w:rsidRPr="001C6882" w:rsidRDefault="001334CB" w:rsidP="001C6882">
            <w:pPr>
              <w:pStyle w:val="TableParagraph"/>
              <w:spacing w:line="240" w:lineRule="auto"/>
              <w:jc w:val="left"/>
              <w:rPr>
                <w:sz w:val="24"/>
                <w:szCs w:val="24"/>
              </w:rPr>
            </w:pPr>
            <w:r w:rsidRPr="001C6882">
              <w:rPr>
                <w:sz w:val="24"/>
                <w:szCs w:val="24"/>
              </w:rPr>
              <w:t>Вид в изломе</w:t>
            </w:r>
          </w:p>
        </w:tc>
        <w:tc>
          <w:tcPr>
            <w:tcW w:w="1701" w:type="dxa"/>
          </w:tcPr>
          <w:p w:rsidR="001334CB" w:rsidRPr="001C6882" w:rsidRDefault="001334CB" w:rsidP="001C6882">
            <w:pPr>
              <w:pStyle w:val="TableParagraph"/>
              <w:spacing w:line="240" w:lineRule="auto"/>
              <w:ind w:left="0" w:right="644"/>
              <w:jc w:val="right"/>
              <w:rPr>
                <w:sz w:val="24"/>
                <w:szCs w:val="24"/>
              </w:rPr>
            </w:pPr>
            <w:r w:rsidRPr="001C6882">
              <w:rPr>
                <w:sz w:val="24"/>
                <w:szCs w:val="24"/>
              </w:rPr>
              <w:t>0,15</w:t>
            </w:r>
          </w:p>
        </w:tc>
        <w:tc>
          <w:tcPr>
            <w:tcW w:w="1276"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0"/>
              <w:rPr>
                <w:sz w:val="24"/>
                <w:szCs w:val="24"/>
              </w:rPr>
            </w:pPr>
            <w:r w:rsidRPr="001C6882">
              <w:rPr>
                <w:sz w:val="24"/>
                <w:szCs w:val="24"/>
              </w:rPr>
              <w:t>5</w:t>
            </w:r>
          </w:p>
        </w:tc>
      </w:tr>
      <w:tr w:rsidR="001334CB" w:rsidRPr="001C6882" w:rsidTr="00353503">
        <w:trPr>
          <w:trHeight w:val="678"/>
        </w:trPr>
        <w:tc>
          <w:tcPr>
            <w:tcW w:w="2835" w:type="dxa"/>
          </w:tcPr>
          <w:p w:rsidR="001334CB" w:rsidRPr="001C6882" w:rsidRDefault="001334CB" w:rsidP="001334CB">
            <w:pPr>
              <w:pStyle w:val="TableParagraph"/>
              <w:tabs>
                <w:tab w:val="left" w:pos="1758"/>
                <w:tab w:val="left" w:pos="2651"/>
              </w:tabs>
              <w:spacing w:line="240" w:lineRule="auto"/>
              <w:jc w:val="left"/>
              <w:rPr>
                <w:sz w:val="24"/>
                <w:szCs w:val="24"/>
                <w:lang w:val="ru-RU"/>
              </w:rPr>
            </w:pPr>
            <w:r>
              <w:rPr>
                <w:sz w:val="24"/>
                <w:szCs w:val="24"/>
                <w:lang w:val="ru-RU"/>
              </w:rPr>
              <w:t xml:space="preserve">Оценка с </w:t>
            </w:r>
            <w:r w:rsidRPr="001C6882">
              <w:rPr>
                <w:sz w:val="24"/>
                <w:szCs w:val="24"/>
                <w:lang w:val="ru-RU"/>
              </w:rPr>
              <w:t>учетом</w:t>
            </w:r>
            <w:r>
              <w:rPr>
                <w:sz w:val="24"/>
                <w:szCs w:val="24"/>
                <w:lang w:val="ru-RU"/>
              </w:rPr>
              <w:t xml:space="preserve"> </w:t>
            </w:r>
            <w:r w:rsidRPr="001C6882">
              <w:rPr>
                <w:sz w:val="24"/>
                <w:szCs w:val="24"/>
                <w:lang w:val="ru-RU"/>
              </w:rPr>
              <w:t>коэффициентов весомости, балл</w:t>
            </w:r>
          </w:p>
        </w:tc>
        <w:tc>
          <w:tcPr>
            <w:tcW w:w="1701" w:type="dxa"/>
          </w:tcPr>
          <w:p w:rsidR="001334CB" w:rsidRPr="001C6882" w:rsidRDefault="001334CB" w:rsidP="001C6882">
            <w:pPr>
              <w:pStyle w:val="TableParagraph"/>
              <w:spacing w:line="240" w:lineRule="auto"/>
              <w:ind w:left="21"/>
              <w:rPr>
                <w:sz w:val="24"/>
                <w:szCs w:val="24"/>
              </w:rPr>
            </w:pPr>
            <w:r w:rsidRPr="001C6882">
              <w:rPr>
                <w:sz w:val="24"/>
                <w:szCs w:val="24"/>
              </w:rPr>
              <w:t>-</w:t>
            </w:r>
          </w:p>
        </w:tc>
        <w:tc>
          <w:tcPr>
            <w:tcW w:w="1276"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1701" w:type="dxa"/>
          </w:tcPr>
          <w:p w:rsidR="001334CB" w:rsidRPr="001C6882" w:rsidRDefault="001334CB" w:rsidP="001C6882">
            <w:pPr>
              <w:pStyle w:val="TableParagraph"/>
              <w:spacing w:line="240" w:lineRule="auto"/>
              <w:ind w:left="10"/>
              <w:rPr>
                <w:sz w:val="24"/>
                <w:szCs w:val="24"/>
              </w:rPr>
            </w:pPr>
            <w:r w:rsidRPr="001C6882">
              <w:rPr>
                <w:sz w:val="24"/>
                <w:szCs w:val="24"/>
              </w:rPr>
              <w:t>5</w:t>
            </w:r>
          </w:p>
        </w:tc>
        <w:tc>
          <w:tcPr>
            <w:tcW w:w="2126" w:type="dxa"/>
          </w:tcPr>
          <w:p w:rsidR="001334CB" w:rsidRPr="001C6882" w:rsidRDefault="001334CB" w:rsidP="001C6882">
            <w:pPr>
              <w:pStyle w:val="TableParagraph"/>
              <w:spacing w:line="240" w:lineRule="auto"/>
              <w:ind w:left="115" w:right="110"/>
              <w:rPr>
                <w:sz w:val="24"/>
                <w:szCs w:val="24"/>
              </w:rPr>
            </w:pPr>
            <w:r w:rsidRPr="001C6882">
              <w:rPr>
                <w:sz w:val="24"/>
                <w:szCs w:val="24"/>
              </w:rPr>
              <w:t>4,05</w:t>
            </w:r>
          </w:p>
        </w:tc>
      </w:tr>
    </w:tbl>
    <w:p w:rsidR="001C6882" w:rsidRDefault="00477590" w:rsidP="00886E6F">
      <w:pPr>
        <w:pStyle w:val="a5"/>
        <w:spacing w:before="7"/>
        <w:ind w:firstLine="567"/>
        <w:jc w:val="both"/>
        <w:rPr>
          <w:sz w:val="24"/>
          <w:szCs w:val="24"/>
        </w:rPr>
      </w:pPr>
      <w:r w:rsidRPr="00477590">
        <w:rPr>
          <w:sz w:val="24"/>
          <w:szCs w:val="24"/>
        </w:rPr>
        <w:t>Установлено</w:t>
      </w:r>
      <w:r>
        <w:rPr>
          <w:sz w:val="24"/>
          <w:szCs w:val="24"/>
        </w:rPr>
        <w:t>, что образец с изомальтом не уступал по органолептическим показателям контролю. В случае использования стевиозида, ощущался специфический запах</w:t>
      </w:r>
      <w:r w:rsidR="00886E6F">
        <w:rPr>
          <w:sz w:val="24"/>
          <w:szCs w:val="24"/>
        </w:rPr>
        <w:t xml:space="preserve"> </w:t>
      </w:r>
      <w:r>
        <w:rPr>
          <w:sz w:val="24"/>
          <w:szCs w:val="24"/>
        </w:rPr>
        <w:t xml:space="preserve">обусловленный присутствием других видов муки, цвет изделий имел немного отличающийся оттенок от контроля, печенье имело </w:t>
      </w:r>
      <w:r w:rsidRPr="00D80C70">
        <w:rPr>
          <w:sz w:val="24"/>
          <w:szCs w:val="24"/>
        </w:rPr>
        <w:t xml:space="preserve">слабо выраженное металлическое  послевкусие.  </w:t>
      </w:r>
    </w:p>
    <w:p w:rsidR="00477590" w:rsidRPr="00477590" w:rsidRDefault="00477590" w:rsidP="00477590">
      <w:pPr>
        <w:pStyle w:val="a5"/>
        <w:spacing w:before="7"/>
        <w:ind w:firstLine="567"/>
        <w:rPr>
          <w:sz w:val="24"/>
          <w:szCs w:val="24"/>
        </w:rPr>
      </w:pPr>
      <w:r>
        <w:rPr>
          <w:sz w:val="24"/>
          <w:szCs w:val="24"/>
        </w:rPr>
        <w:t>Результаты оценки по физико-химическим показателям представлены в таблице 2.</w:t>
      </w:r>
    </w:p>
    <w:p w:rsidR="006A3CE3" w:rsidRDefault="006C3764" w:rsidP="006C37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Таблица 2 – Физико-химические показатели качества печенья</w:t>
      </w:r>
    </w:p>
    <w:tbl>
      <w:tblPr>
        <w:tblStyle w:val="ad"/>
        <w:tblW w:w="0" w:type="auto"/>
        <w:tblLayout w:type="fixed"/>
        <w:tblLook w:val="04A0" w:firstRow="1" w:lastRow="0" w:firstColumn="1" w:lastColumn="0" w:noHBand="0" w:noVBand="1"/>
      </w:tblPr>
      <w:tblGrid>
        <w:gridCol w:w="1720"/>
        <w:gridCol w:w="1369"/>
        <w:gridCol w:w="1276"/>
        <w:gridCol w:w="1276"/>
        <w:gridCol w:w="1275"/>
        <w:gridCol w:w="2835"/>
      </w:tblGrid>
      <w:tr w:rsidR="00472F3C" w:rsidTr="00472F3C">
        <w:tc>
          <w:tcPr>
            <w:tcW w:w="1720" w:type="dxa"/>
            <w:vMerge w:val="restart"/>
          </w:tcPr>
          <w:p w:rsidR="00472F3C" w:rsidRPr="00052859" w:rsidRDefault="00472F3C" w:rsidP="006A3CE3">
            <w:pPr>
              <w:rPr>
                <w:rFonts w:ascii="Times New Roman" w:hAnsi="Times New Roman" w:cs="Times New Roman"/>
                <w:sz w:val="24"/>
                <w:szCs w:val="24"/>
              </w:rPr>
            </w:pPr>
            <w:r w:rsidRPr="00052859">
              <w:rPr>
                <w:rFonts w:ascii="Times New Roman" w:hAnsi="Times New Roman" w:cs="Times New Roman"/>
                <w:sz w:val="24"/>
                <w:szCs w:val="24"/>
              </w:rPr>
              <w:t>Наименование показателей</w:t>
            </w:r>
          </w:p>
          <w:p w:rsidR="00472F3C" w:rsidRPr="00052859" w:rsidRDefault="00472F3C" w:rsidP="006A3CE3">
            <w:pPr>
              <w:rPr>
                <w:rFonts w:ascii="Times New Roman" w:hAnsi="Times New Roman" w:cs="Times New Roman"/>
                <w:sz w:val="24"/>
                <w:szCs w:val="24"/>
              </w:rPr>
            </w:pPr>
          </w:p>
        </w:tc>
        <w:tc>
          <w:tcPr>
            <w:tcW w:w="1365" w:type="dxa"/>
            <w:vMerge w:val="restart"/>
          </w:tcPr>
          <w:p w:rsidR="00472F3C" w:rsidRPr="00052859" w:rsidRDefault="00472F3C" w:rsidP="006A3CE3">
            <w:pPr>
              <w:rPr>
                <w:rFonts w:ascii="Times New Roman" w:hAnsi="Times New Roman" w:cs="Times New Roman"/>
                <w:sz w:val="24"/>
                <w:szCs w:val="24"/>
              </w:rPr>
            </w:pPr>
            <w:r w:rsidRPr="00052859">
              <w:rPr>
                <w:rFonts w:ascii="Times New Roman" w:hAnsi="Times New Roman" w:cs="Times New Roman"/>
                <w:sz w:val="24"/>
                <w:szCs w:val="24"/>
              </w:rPr>
              <w:t>Единица измерения</w:t>
            </w:r>
          </w:p>
        </w:tc>
        <w:tc>
          <w:tcPr>
            <w:tcW w:w="3827" w:type="dxa"/>
            <w:gridSpan w:val="3"/>
          </w:tcPr>
          <w:p w:rsidR="00472F3C" w:rsidRDefault="00472F3C" w:rsidP="006A3CE3">
            <w:pPr>
              <w:jc w:val="both"/>
              <w:rPr>
                <w:rFonts w:ascii="Times New Roman" w:hAnsi="Times New Roman" w:cs="Times New Roman"/>
                <w:sz w:val="24"/>
                <w:szCs w:val="24"/>
              </w:rPr>
            </w:pPr>
            <w:r w:rsidRPr="00052859">
              <w:rPr>
                <w:rFonts w:ascii="Times New Roman" w:hAnsi="Times New Roman" w:cs="Times New Roman"/>
                <w:sz w:val="24"/>
                <w:szCs w:val="24"/>
              </w:rPr>
              <w:t>Показания лабораторных исследований</w:t>
            </w:r>
          </w:p>
        </w:tc>
        <w:tc>
          <w:tcPr>
            <w:tcW w:w="2835" w:type="dxa"/>
            <w:vMerge w:val="restart"/>
          </w:tcPr>
          <w:p w:rsidR="00472F3C" w:rsidRDefault="00472F3C" w:rsidP="006A3CE3">
            <w:pPr>
              <w:jc w:val="both"/>
              <w:rPr>
                <w:rFonts w:ascii="Times New Roman" w:hAnsi="Times New Roman" w:cs="Times New Roman"/>
                <w:sz w:val="24"/>
                <w:szCs w:val="24"/>
              </w:rPr>
            </w:pPr>
            <w:r w:rsidRPr="00052859">
              <w:rPr>
                <w:rFonts w:ascii="Times New Roman" w:hAnsi="Times New Roman" w:cs="Times New Roman"/>
                <w:sz w:val="24"/>
                <w:szCs w:val="24"/>
              </w:rPr>
              <w:t>Нормативная документация на метод исследования</w:t>
            </w:r>
          </w:p>
        </w:tc>
      </w:tr>
      <w:tr w:rsidR="00472F3C" w:rsidTr="00472F3C">
        <w:tc>
          <w:tcPr>
            <w:tcW w:w="1720" w:type="dxa"/>
            <w:vMerge/>
          </w:tcPr>
          <w:p w:rsidR="00472F3C" w:rsidRPr="00052859" w:rsidRDefault="00472F3C" w:rsidP="006C3764">
            <w:pPr>
              <w:jc w:val="center"/>
              <w:rPr>
                <w:rFonts w:ascii="Times New Roman" w:hAnsi="Times New Roman" w:cs="Times New Roman"/>
                <w:sz w:val="24"/>
                <w:szCs w:val="24"/>
              </w:rPr>
            </w:pPr>
          </w:p>
        </w:tc>
        <w:tc>
          <w:tcPr>
            <w:tcW w:w="1365" w:type="dxa"/>
            <w:vMerge/>
          </w:tcPr>
          <w:p w:rsidR="00472F3C" w:rsidRPr="00052859" w:rsidRDefault="00472F3C" w:rsidP="006C3764">
            <w:pPr>
              <w:jc w:val="center"/>
              <w:rPr>
                <w:rFonts w:ascii="Times New Roman" w:hAnsi="Times New Roman" w:cs="Times New Roman"/>
                <w:sz w:val="24"/>
                <w:szCs w:val="24"/>
              </w:rPr>
            </w:pPr>
          </w:p>
        </w:tc>
        <w:tc>
          <w:tcPr>
            <w:tcW w:w="1276" w:type="dxa"/>
          </w:tcPr>
          <w:p w:rsidR="00472F3C" w:rsidRPr="00052859" w:rsidRDefault="00472F3C" w:rsidP="006C3764">
            <w:pPr>
              <w:rPr>
                <w:rFonts w:ascii="Times New Roman" w:hAnsi="Times New Roman" w:cs="Times New Roman"/>
                <w:sz w:val="24"/>
                <w:szCs w:val="24"/>
              </w:rPr>
            </w:pPr>
            <w:r w:rsidRPr="00052859">
              <w:rPr>
                <w:rFonts w:ascii="Times New Roman" w:hAnsi="Times New Roman" w:cs="Times New Roman"/>
                <w:sz w:val="24"/>
                <w:szCs w:val="24"/>
              </w:rPr>
              <w:t>контроль</w:t>
            </w:r>
          </w:p>
        </w:tc>
        <w:tc>
          <w:tcPr>
            <w:tcW w:w="1276" w:type="dxa"/>
          </w:tcPr>
          <w:p w:rsidR="00472F3C" w:rsidRPr="00052859" w:rsidRDefault="00472F3C" w:rsidP="006C3764">
            <w:pPr>
              <w:rPr>
                <w:rFonts w:ascii="Times New Roman" w:hAnsi="Times New Roman" w:cs="Times New Roman"/>
                <w:sz w:val="24"/>
                <w:szCs w:val="24"/>
              </w:rPr>
            </w:pPr>
            <w:r w:rsidRPr="00052859">
              <w:rPr>
                <w:rFonts w:ascii="Times New Roman" w:hAnsi="Times New Roman" w:cs="Times New Roman"/>
                <w:sz w:val="24"/>
                <w:szCs w:val="24"/>
              </w:rPr>
              <w:t>изомальт</w:t>
            </w:r>
          </w:p>
        </w:tc>
        <w:tc>
          <w:tcPr>
            <w:tcW w:w="1275" w:type="dxa"/>
          </w:tcPr>
          <w:p w:rsidR="00472F3C" w:rsidRPr="00052859" w:rsidRDefault="00472F3C" w:rsidP="006C3764">
            <w:pPr>
              <w:rPr>
                <w:rFonts w:ascii="Times New Roman" w:hAnsi="Times New Roman" w:cs="Times New Roman"/>
                <w:sz w:val="24"/>
                <w:szCs w:val="24"/>
              </w:rPr>
            </w:pPr>
            <w:r w:rsidRPr="00052859">
              <w:rPr>
                <w:rFonts w:ascii="Times New Roman" w:hAnsi="Times New Roman" w:cs="Times New Roman"/>
                <w:sz w:val="24"/>
                <w:szCs w:val="24"/>
              </w:rPr>
              <w:t>стевиозид</w:t>
            </w:r>
          </w:p>
        </w:tc>
        <w:tc>
          <w:tcPr>
            <w:tcW w:w="2835" w:type="dxa"/>
            <w:vMerge/>
          </w:tcPr>
          <w:p w:rsidR="00472F3C" w:rsidRDefault="00472F3C" w:rsidP="006C3764">
            <w:pPr>
              <w:jc w:val="both"/>
              <w:rPr>
                <w:rFonts w:ascii="Times New Roman" w:hAnsi="Times New Roman" w:cs="Times New Roman"/>
                <w:sz w:val="24"/>
                <w:szCs w:val="24"/>
              </w:rPr>
            </w:pPr>
          </w:p>
        </w:tc>
      </w:tr>
      <w:tr w:rsidR="00353503" w:rsidTr="00305812">
        <w:tc>
          <w:tcPr>
            <w:tcW w:w="1716"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Массовая доля влаги</w:t>
            </w:r>
          </w:p>
        </w:tc>
        <w:tc>
          <w:tcPr>
            <w:tcW w:w="1369"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w:t>
            </w:r>
          </w:p>
        </w:tc>
        <w:tc>
          <w:tcPr>
            <w:tcW w:w="1276" w:type="dxa"/>
          </w:tcPr>
          <w:p w:rsidR="006C3764" w:rsidRPr="004604E1" w:rsidRDefault="004604E1" w:rsidP="006C3764">
            <w:pPr>
              <w:jc w:val="both"/>
              <w:rPr>
                <w:rFonts w:ascii="Times New Roman" w:hAnsi="Times New Roman" w:cs="Times New Roman"/>
                <w:sz w:val="24"/>
                <w:szCs w:val="24"/>
              </w:rPr>
            </w:pPr>
            <w:r>
              <w:rPr>
                <w:rFonts w:ascii="Times New Roman" w:hAnsi="Times New Roman" w:cs="Times New Roman"/>
                <w:sz w:val="24"/>
                <w:szCs w:val="24"/>
              </w:rPr>
              <w:t>5</w:t>
            </w:r>
            <w:r w:rsidR="007075FD" w:rsidRPr="004604E1">
              <w:rPr>
                <w:rFonts w:ascii="Times New Roman" w:hAnsi="Times New Roman" w:cs="Times New Roman"/>
                <w:sz w:val="24"/>
                <w:szCs w:val="24"/>
              </w:rPr>
              <w:t>,5±0,4</w:t>
            </w:r>
          </w:p>
        </w:tc>
        <w:tc>
          <w:tcPr>
            <w:tcW w:w="1276" w:type="dxa"/>
          </w:tcPr>
          <w:p w:rsidR="006C3764" w:rsidRPr="00052859" w:rsidRDefault="004604E1" w:rsidP="006C3764">
            <w:pPr>
              <w:jc w:val="center"/>
              <w:rPr>
                <w:rFonts w:ascii="Times New Roman" w:hAnsi="Times New Roman" w:cs="Times New Roman"/>
                <w:sz w:val="24"/>
                <w:szCs w:val="24"/>
              </w:rPr>
            </w:pPr>
            <w:r>
              <w:rPr>
                <w:rFonts w:ascii="Times New Roman" w:hAnsi="Times New Roman" w:cs="Times New Roman"/>
                <w:sz w:val="24"/>
                <w:szCs w:val="24"/>
              </w:rPr>
              <w:t>6</w:t>
            </w:r>
            <w:r w:rsidR="006C3764" w:rsidRPr="00052859">
              <w:rPr>
                <w:rFonts w:ascii="Times New Roman" w:hAnsi="Times New Roman" w:cs="Times New Roman"/>
                <w:sz w:val="24"/>
                <w:szCs w:val="24"/>
              </w:rPr>
              <w:t>,0±0,4</w:t>
            </w:r>
          </w:p>
        </w:tc>
        <w:tc>
          <w:tcPr>
            <w:tcW w:w="127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6,5±0,4</w:t>
            </w:r>
          </w:p>
        </w:tc>
        <w:tc>
          <w:tcPr>
            <w:tcW w:w="283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ГОСТ 5900-2014 п.7</w:t>
            </w:r>
          </w:p>
        </w:tc>
      </w:tr>
      <w:tr w:rsidR="00353503" w:rsidTr="00305812">
        <w:tc>
          <w:tcPr>
            <w:tcW w:w="1716"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Белок в пересчете на абсолютное сухое вещество</w:t>
            </w:r>
          </w:p>
        </w:tc>
        <w:tc>
          <w:tcPr>
            <w:tcW w:w="1369"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w:t>
            </w:r>
          </w:p>
        </w:tc>
        <w:tc>
          <w:tcPr>
            <w:tcW w:w="1276" w:type="dxa"/>
          </w:tcPr>
          <w:p w:rsidR="006C3764" w:rsidRPr="004604E1" w:rsidRDefault="004604E1" w:rsidP="006C3764">
            <w:pPr>
              <w:jc w:val="both"/>
              <w:rPr>
                <w:rFonts w:ascii="Times New Roman" w:hAnsi="Times New Roman" w:cs="Times New Roman"/>
                <w:sz w:val="24"/>
                <w:szCs w:val="24"/>
              </w:rPr>
            </w:pPr>
            <w:r>
              <w:rPr>
                <w:rFonts w:ascii="Times New Roman" w:hAnsi="Times New Roman" w:cs="Times New Roman"/>
                <w:sz w:val="24"/>
                <w:szCs w:val="24"/>
              </w:rPr>
              <w:t>6</w:t>
            </w:r>
            <w:r w:rsidR="007075FD" w:rsidRPr="004604E1">
              <w:rPr>
                <w:rFonts w:ascii="Times New Roman" w:hAnsi="Times New Roman" w:cs="Times New Roman"/>
                <w:sz w:val="24"/>
                <w:szCs w:val="24"/>
              </w:rPr>
              <w:t>,7±0,3</w:t>
            </w:r>
          </w:p>
        </w:tc>
        <w:tc>
          <w:tcPr>
            <w:tcW w:w="1276"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8,7±0,3</w:t>
            </w:r>
          </w:p>
        </w:tc>
        <w:tc>
          <w:tcPr>
            <w:tcW w:w="127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8,7±0,3</w:t>
            </w:r>
          </w:p>
        </w:tc>
        <w:tc>
          <w:tcPr>
            <w:tcW w:w="283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ГОСТ 10846-91</w:t>
            </w:r>
          </w:p>
        </w:tc>
      </w:tr>
      <w:tr w:rsidR="00353503" w:rsidTr="00305812">
        <w:tc>
          <w:tcPr>
            <w:tcW w:w="1716"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Массовая доля сахара</w:t>
            </w:r>
          </w:p>
        </w:tc>
        <w:tc>
          <w:tcPr>
            <w:tcW w:w="1369"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w:t>
            </w:r>
          </w:p>
        </w:tc>
        <w:tc>
          <w:tcPr>
            <w:tcW w:w="1276" w:type="dxa"/>
          </w:tcPr>
          <w:p w:rsidR="006C3764" w:rsidRPr="004604E1" w:rsidRDefault="004604E1" w:rsidP="006C3764">
            <w:pPr>
              <w:jc w:val="both"/>
              <w:rPr>
                <w:rFonts w:ascii="Times New Roman" w:hAnsi="Times New Roman" w:cs="Times New Roman"/>
                <w:sz w:val="24"/>
                <w:szCs w:val="24"/>
              </w:rPr>
            </w:pPr>
            <w:r>
              <w:rPr>
                <w:rFonts w:ascii="Times New Roman" w:hAnsi="Times New Roman" w:cs="Times New Roman"/>
                <w:sz w:val="24"/>
                <w:szCs w:val="24"/>
              </w:rPr>
              <w:t>15</w:t>
            </w:r>
            <w:r w:rsidR="007075FD" w:rsidRPr="004604E1">
              <w:rPr>
                <w:rFonts w:ascii="Times New Roman" w:hAnsi="Times New Roman" w:cs="Times New Roman"/>
                <w:sz w:val="24"/>
                <w:szCs w:val="24"/>
              </w:rPr>
              <w:t>,9±1</w:t>
            </w:r>
          </w:p>
        </w:tc>
        <w:tc>
          <w:tcPr>
            <w:tcW w:w="1276"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2,4±1</w:t>
            </w:r>
          </w:p>
        </w:tc>
        <w:tc>
          <w:tcPr>
            <w:tcW w:w="127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4,9±1</w:t>
            </w:r>
          </w:p>
        </w:tc>
        <w:tc>
          <w:tcPr>
            <w:tcW w:w="283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ГОСТ 5903-89 п.7</w:t>
            </w:r>
          </w:p>
        </w:tc>
      </w:tr>
      <w:tr w:rsidR="00353503" w:rsidTr="00305812">
        <w:tc>
          <w:tcPr>
            <w:tcW w:w="1716"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Массовая доля жира</w:t>
            </w:r>
          </w:p>
        </w:tc>
        <w:tc>
          <w:tcPr>
            <w:tcW w:w="1369" w:type="dxa"/>
          </w:tcPr>
          <w:p w:rsidR="006C3764" w:rsidRPr="00052859" w:rsidRDefault="006C3764" w:rsidP="00557454">
            <w:pPr>
              <w:jc w:val="center"/>
              <w:rPr>
                <w:rFonts w:ascii="Times New Roman" w:hAnsi="Times New Roman" w:cs="Times New Roman"/>
                <w:sz w:val="24"/>
                <w:szCs w:val="24"/>
              </w:rPr>
            </w:pPr>
            <w:r w:rsidRPr="00052859">
              <w:rPr>
                <w:rFonts w:ascii="Times New Roman" w:hAnsi="Times New Roman" w:cs="Times New Roman"/>
                <w:sz w:val="24"/>
                <w:szCs w:val="24"/>
              </w:rPr>
              <w:t>%</w:t>
            </w:r>
          </w:p>
        </w:tc>
        <w:tc>
          <w:tcPr>
            <w:tcW w:w="1276" w:type="dxa"/>
          </w:tcPr>
          <w:p w:rsidR="006C3764" w:rsidRPr="004604E1" w:rsidRDefault="007075FD" w:rsidP="006C3764">
            <w:pPr>
              <w:jc w:val="both"/>
              <w:rPr>
                <w:rFonts w:ascii="Times New Roman" w:hAnsi="Times New Roman" w:cs="Times New Roman"/>
                <w:sz w:val="24"/>
                <w:szCs w:val="24"/>
              </w:rPr>
            </w:pPr>
            <w:r w:rsidRPr="004604E1">
              <w:rPr>
                <w:rFonts w:ascii="Times New Roman" w:hAnsi="Times New Roman" w:cs="Times New Roman"/>
                <w:sz w:val="24"/>
                <w:szCs w:val="24"/>
              </w:rPr>
              <w:t>27,1</w:t>
            </w:r>
          </w:p>
        </w:tc>
        <w:tc>
          <w:tcPr>
            <w:tcW w:w="1276"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lang w:val="en-US"/>
              </w:rPr>
              <w:t>28</w:t>
            </w:r>
            <w:r w:rsidRPr="00052859">
              <w:rPr>
                <w:rFonts w:ascii="Times New Roman" w:hAnsi="Times New Roman" w:cs="Times New Roman"/>
                <w:sz w:val="24"/>
                <w:szCs w:val="24"/>
              </w:rPr>
              <w:t>,0</w:t>
            </w:r>
          </w:p>
        </w:tc>
        <w:tc>
          <w:tcPr>
            <w:tcW w:w="1275" w:type="dxa"/>
          </w:tcPr>
          <w:p w:rsidR="006C3764" w:rsidRPr="00052859" w:rsidRDefault="004944C3" w:rsidP="006C3764">
            <w:pPr>
              <w:jc w:val="center"/>
              <w:rPr>
                <w:rFonts w:ascii="Times New Roman" w:hAnsi="Times New Roman" w:cs="Times New Roman"/>
                <w:sz w:val="24"/>
                <w:szCs w:val="24"/>
              </w:rPr>
            </w:pPr>
            <w:r>
              <w:rPr>
                <w:rFonts w:ascii="Times New Roman" w:hAnsi="Times New Roman" w:cs="Times New Roman"/>
                <w:sz w:val="24"/>
                <w:szCs w:val="24"/>
              </w:rPr>
              <w:t>28</w:t>
            </w:r>
            <w:r w:rsidR="006C3764" w:rsidRPr="00052859">
              <w:rPr>
                <w:rFonts w:ascii="Times New Roman" w:hAnsi="Times New Roman" w:cs="Times New Roman"/>
                <w:sz w:val="24"/>
                <w:szCs w:val="24"/>
              </w:rPr>
              <w:t>,1</w:t>
            </w:r>
          </w:p>
        </w:tc>
        <w:tc>
          <w:tcPr>
            <w:tcW w:w="2835" w:type="dxa"/>
          </w:tcPr>
          <w:p w:rsidR="006C3764" w:rsidRPr="00052859" w:rsidRDefault="00353503" w:rsidP="00353503">
            <w:pPr>
              <w:rPr>
                <w:rFonts w:ascii="Times New Roman" w:hAnsi="Times New Roman" w:cs="Times New Roman"/>
                <w:sz w:val="24"/>
                <w:szCs w:val="24"/>
              </w:rPr>
            </w:pPr>
            <w:r>
              <w:rPr>
                <w:rFonts w:ascii="Times New Roman" w:hAnsi="Times New Roman" w:cs="Times New Roman"/>
                <w:sz w:val="24"/>
                <w:szCs w:val="24"/>
              </w:rPr>
              <w:t xml:space="preserve">ГОСТ 31902-2012 </w:t>
            </w:r>
            <w:r w:rsidR="006C3764" w:rsidRPr="00052859">
              <w:rPr>
                <w:rFonts w:ascii="Times New Roman" w:hAnsi="Times New Roman" w:cs="Times New Roman"/>
                <w:sz w:val="24"/>
                <w:szCs w:val="24"/>
              </w:rPr>
              <w:t>п.7</w:t>
            </w:r>
          </w:p>
        </w:tc>
      </w:tr>
      <w:tr w:rsidR="00305812" w:rsidTr="00305812">
        <w:tc>
          <w:tcPr>
            <w:tcW w:w="1716" w:type="dxa"/>
          </w:tcPr>
          <w:p w:rsidR="006C3764" w:rsidRPr="00052859" w:rsidRDefault="006C3764" w:rsidP="00557454">
            <w:pPr>
              <w:jc w:val="center"/>
              <w:rPr>
                <w:rFonts w:ascii="Times New Roman" w:hAnsi="Times New Roman" w:cs="Times New Roman"/>
                <w:sz w:val="24"/>
                <w:szCs w:val="24"/>
              </w:rPr>
            </w:pPr>
            <w:r>
              <w:rPr>
                <w:rFonts w:ascii="Times New Roman" w:hAnsi="Times New Roman" w:cs="Times New Roman"/>
                <w:sz w:val="24"/>
                <w:szCs w:val="24"/>
              </w:rPr>
              <w:t>Щелочность</w:t>
            </w:r>
          </w:p>
        </w:tc>
        <w:tc>
          <w:tcPr>
            <w:tcW w:w="1369" w:type="dxa"/>
          </w:tcPr>
          <w:p w:rsidR="006C3764" w:rsidRPr="00052859" w:rsidRDefault="00353503" w:rsidP="00557454">
            <w:pPr>
              <w:jc w:val="center"/>
              <w:rPr>
                <w:rFonts w:ascii="Times New Roman" w:hAnsi="Times New Roman" w:cs="Times New Roman"/>
                <w:sz w:val="24"/>
                <w:szCs w:val="24"/>
              </w:rPr>
            </w:pPr>
            <w:r>
              <w:rPr>
                <w:rFonts w:ascii="Times New Roman" w:hAnsi="Times New Roman" w:cs="Times New Roman"/>
                <w:sz w:val="24"/>
                <w:szCs w:val="24"/>
              </w:rPr>
              <w:t>град</w:t>
            </w:r>
            <w:r w:rsidR="006C3764" w:rsidRPr="00052859">
              <w:rPr>
                <w:rFonts w:ascii="Times New Roman" w:hAnsi="Times New Roman" w:cs="Times New Roman"/>
                <w:sz w:val="24"/>
                <w:szCs w:val="24"/>
              </w:rPr>
              <w:t>˚</w:t>
            </w:r>
          </w:p>
        </w:tc>
        <w:tc>
          <w:tcPr>
            <w:tcW w:w="1276" w:type="dxa"/>
          </w:tcPr>
          <w:p w:rsidR="006C3764" w:rsidRPr="004604E1" w:rsidRDefault="00353503" w:rsidP="006C3764">
            <w:pPr>
              <w:jc w:val="both"/>
              <w:rPr>
                <w:rFonts w:ascii="Times New Roman" w:hAnsi="Times New Roman" w:cs="Times New Roman"/>
                <w:sz w:val="24"/>
                <w:szCs w:val="24"/>
              </w:rPr>
            </w:pPr>
            <w:r>
              <w:rPr>
                <w:rFonts w:ascii="Times New Roman" w:hAnsi="Times New Roman" w:cs="Times New Roman"/>
                <w:sz w:val="24"/>
                <w:szCs w:val="24"/>
              </w:rPr>
              <w:t>1</w:t>
            </w:r>
            <w:r w:rsidR="007075FD" w:rsidRPr="004604E1">
              <w:rPr>
                <w:rFonts w:ascii="Times New Roman" w:hAnsi="Times New Roman" w:cs="Times New Roman"/>
                <w:sz w:val="24"/>
                <w:szCs w:val="24"/>
              </w:rPr>
              <w:t>,3±0,3</w:t>
            </w:r>
          </w:p>
        </w:tc>
        <w:tc>
          <w:tcPr>
            <w:tcW w:w="1276" w:type="dxa"/>
          </w:tcPr>
          <w:p w:rsidR="006C3764" w:rsidRPr="00052859" w:rsidRDefault="006C3764" w:rsidP="006C3764">
            <w:pPr>
              <w:jc w:val="center"/>
              <w:rPr>
                <w:rFonts w:ascii="Times New Roman" w:hAnsi="Times New Roman" w:cs="Times New Roman"/>
                <w:sz w:val="24"/>
                <w:szCs w:val="24"/>
              </w:rPr>
            </w:pPr>
            <w:r>
              <w:rPr>
                <w:rFonts w:ascii="Times New Roman" w:hAnsi="Times New Roman" w:cs="Times New Roman"/>
                <w:sz w:val="24"/>
                <w:szCs w:val="24"/>
              </w:rPr>
              <w:t>1,</w:t>
            </w:r>
            <w:r w:rsidRPr="00052859">
              <w:rPr>
                <w:rFonts w:ascii="Times New Roman" w:hAnsi="Times New Roman" w:cs="Times New Roman"/>
                <w:sz w:val="24"/>
                <w:szCs w:val="24"/>
              </w:rPr>
              <w:t>2±0,3</w:t>
            </w:r>
          </w:p>
        </w:tc>
        <w:tc>
          <w:tcPr>
            <w:tcW w:w="1275" w:type="dxa"/>
          </w:tcPr>
          <w:p w:rsidR="006C3764" w:rsidRPr="00052859" w:rsidRDefault="006C3764" w:rsidP="006C3764">
            <w:pPr>
              <w:jc w:val="center"/>
              <w:rPr>
                <w:rFonts w:ascii="Times New Roman" w:hAnsi="Times New Roman" w:cs="Times New Roman"/>
                <w:sz w:val="24"/>
                <w:szCs w:val="24"/>
              </w:rPr>
            </w:pPr>
            <w:r>
              <w:rPr>
                <w:rFonts w:ascii="Times New Roman" w:hAnsi="Times New Roman" w:cs="Times New Roman"/>
                <w:sz w:val="24"/>
                <w:szCs w:val="24"/>
              </w:rPr>
              <w:t>1</w:t>
            </w:r>
            <w:r w:rsidRPr="00052859">
              <w:rPr>
                <w:rFonts w:ascii="Times New Roman" w:hAnsi="Times New Roman" w:cs="Times New Roman"/>
                <w:sz w:val="24"/>
                <w:szCs w:val="24"/>
              </w:rPr>
              <w:t>,3±0,3</w:t>
            </w:r>
          </w:p>
        </w:tc>
        <w:tc>
          <w:tcPr>
            <w:tcW w:w="2835" w:type="dxa"/>
          </w:tcPr>
          <w:p w:rsidR="006C3764" w:rsidRPr="00052859" w:rsidRDefault="006C3764" w:rsidP="006C3764">
            <w:pPr>
              <w:jc w:val="center"/>
              <w:rPr>
                <w:rFonts w:ascii="Times New Roman" w:hAnsi="Times New Roman" w:cs="Times New Roman"/>
                <w:sz w:val="24"/>
                <w:szCs w:val="24"/>
              </w:rPr>
            </w:pPr>
            <w:r w:rsidRPr="00052859">
              <w:rPr>
                <w:rFonts w:ascii="Times New Roman" w:hAnsi="Times New Roman" w:cs="Times New Roman"/>
                <w:sz w:val="24"/>
                <w:szCs w:val="24"/>
              </w:rPr>
              <w:t>ГОСТ 5898-87 п.2</w:t>
            </w:r>
          </w:p>
        </w:tc>
      </w:tr>
      <w:tr w:rsidR="00353503" w:rsidTr="00305812">
        <w:tc>
          <w:tcPr>
            <w:tcW w:w="1716" w:type="dxa"/>
          </w:tcPr>
          <w:p w:rsidR="00353503" w:rsidRDefault="00353503" w:rsidP="00557454">
            <w:pPr>
              <w:jc w:val="center"/>
              <w:rPr>
                <w:rFonts w:ascii="Times New Roman" w:hAnsi="Times New Roman" w:cs="Times New Roman"/>
                <w:sz w:val="24"/>
                <w:szCs w:val="24"/>
              </w:rPr>
            </w:pPr>
            <w:r>
              <w:rPr>
                <w:rFonts w:ascii="Times New Roman" w:hAnsi="Times New Roman" w:cs="Times New Roman"/>
                <w:sz w:val="24"/>
                <w:szCs w:val="24"/>
              </w:rPr>
              <w:t>Намокаемость</w:t>
            </w:r>
          </w:p>
        </w:tc>
        <w:tc>
          <w:tcPr>
            <w:tcW w:w="1369" w:type="dxa"/>
          </w:tcPr>
          <w:p w:rsidR="00353503" w:rsidRDefault="00353503" w:rsidP="00557454">
            <w:pPr>
              <w:jc w:val="center"/>
              <w:rPr>
                <w:rFonts w:ascii="Times New Roman" w:hAnsi="Times New Roman" w:cs="Times New Roman"/>
                <w:sz w:val="24"/>
                <w:szCs w:val="24"/>
              </w:rPr>
            </w:pPr>
            <w:r w:rsidRPr="00052859">
              <w:rPr>
                <w:rFonts w:ascii="Times New Roman" w:hAnsi="Times New Roman" w:cs="Times New Roman"/>
                <w:sz w:val="24"/>
                <w:szCs w:val="24"/>
              </w:rPr>
              <w:t>%</w:t>
            </w:r>
          </w:p>
        </w:tc>
        <w:tc>
          <w:tcPr>
            <w:tcW w:w="1276" w:type="dxa"/>
          </w:tcPr>
          <w:p w:rsidR="00353503" w:rsidRDefault="00353503" w:rsidP="006C3764">
            <w:pPr>
              <w:jc w:val="both"/>
              <w:rPr>
                <w:rFonts w:ascii="Times New Roman" w:hAnsi="Times New Roman" w:cs="Times New Roman"/>
                <w:sz w:val="24"/>
                <w:szCs w:val="24"/>
              </w:rPr>
            </w:pPr>
            <w:r>
              <w:rPr>
                <w:rFonts w:ascii="Times New Roman" w:hAnsi="Times New Roman" w:cs="Times New Roman"/>
                <w:sz w:val="24"/>
                <w:szCs w:val="24"/>
              </w:rPr>
              <w:t>253</w:t>
            </w:r>
          </w:p>
        </w:tc>
        <w:tc>
          <w:tcPr>
            <w:tcW w:w="1276" w:type="dxa"/>
          </w:tcPr>
          <w:p w:rsidR="00353503" w:rsidRDefault="00353503" w:rsidP="006C3764">
            <w:pPr>
              <w:jc w:val="center"/>
              <w:rPr>
                <w:rFonts w:ascii="Times New Roman" w:hAnsi="Times New Roman" w:cs="Times New Roman"/>
                <w:sz w:val="24"/>
                <w:szCs w:val="24"/>
              </w:rPr>
            </w:pPr>
            <w:r>
              <w:rPr>
                <w:rFonts w:ascii="Times New Roman" w:hAnsi="Times New Roman" w:cs="Times New Roman"/>
                <w:sz w:val="24"/>
                <w:szCs w:val="24"/>
              </w:rPr>
              <w:t>271</w:t>
            </w:r>
          </w:p>
        </w:tc>
        <w:tc>
          <w:tcPr>
            <w:tcW w:w="1275" w:type="dxa"/>
          </w:tcPr>
          <w:p w:rsidR="00353503" w:rsidRDefault="00353503" w:rsidP="006C3764">
            <w:pPr>
              <w:jc w:val="center"/>
              <w:rPr>
                <w:rFonts w:ascii="Times New Roman" w:hAnsi="Times New Roman" w:cs="Times New Roman"/>
                <w:sz w:val="24"/>
                <w:szCs w:val="24"/>
              </w:rPr>
            </w:pPr>
            <w:r>
              <w:rPr>
                <w:rFonts w:ascii="Times New Roman" w:hAnsi="Times New Roman" w:cs="Times New Roman"/>
                <w:sz w:val="24"/>
                <w:szCs w:val="24"/>
              </w:rPr>
              <w:t>270</w:t>
            </w:r>
          </w:p>
        </w:tc>
        <w:tc>
          <w:tcPr>
            <w:tcW w:w="2835" w:type="dxa"/>
          </w:tcPr>
          <w:p w:rsidR="00353503" w:rsidRPr="00052859" w:rsidRDefault="00353503" w:rsidP="006C3764">
            <w:pPr>
              <w:jc w:val="center"/>
              <w:rPr>
                <w:rFonts w:ascii="Times New Roman" w:hAnsi="Times New Roman" w:cs="Times New Roman"/>
                <w:sz w:val="24"/>
                <w:szCs w:val="24"/>
              </w:rPr>
            </w:pPr>
          </w:p>
        </w:tc>
      </w:tr>
    </w:tbl>
    <w:p w:rsidR="00D5106D" w:rsidRDefault="00D5106D" w:rsidP="00353503">
      <w:pPr>
        <w:pStyle w:val="a5"/>
        <w:ind w:firstLine="567"/>
        <w:jc w:val="both"/>
        <w:rPr>
          <w:sz w:val="24"/>
          <w:szCs w:val="24"/>
        </w:rPr>
      </w:pPr>
    </w:p>
    <w:p w:rsidR="00353503" w:rsidRPr="00353503" w:rsidRDefault="00353503" w:rsidP="00353503">
      <w:pPr>
        <w:pStyle w:val="a5"/>
        <w:ind w:firstLine="567"/>
        <w:jc w:val="both"/>
        <w:rPr>
          <w:sz w:val="24"/>
          <w:szCs w:val="24"/>
        </w:rPr>
      </w:pPr>
      <w:r w:rsidRPr="00353503">
        <w:rPr>
          <w:sz w:val="24"/>
          <w:szCs w:val="24"/>
        </w:rPr>
        <w:t>Данные физико-хими</w:t>
      </w:r>
      <w:r>
        <w:rPr>
          <w:sz w:val="24"/>
          <w:szCs w:val="24"/>
        </w:rPr>
        <w:t>ческих показателей печенья</w:t>
      </w:r>
      <w:r w:rsidR="00D5106D">
        <w:rPr>
          <w:sz w:val="24"/>
          <w:szCs w:val="24"/>
        </w:rPr>
        <w:t xml:space="preserve"> показали, что в композитной смеси</w:t>
      </w:r>
    </w:p>
    <w:p w:rsidR="00353503" w:rsidRDefault="00D5106D" w:rsidP="00D5106D">
      <w:pPr>
        <w:pStyle w:val="a5"/>
        <w:jc w:val="both"/>
        <w:rPr>
          <w:sz w:val="24"/>
          <w:szCs w:val="24"/>
        </w:rPr>
      </w:pPr>
      <w:r>
        <w:rPr>
          <w:sz w:val="24"/>
          <w:szCs w:val="24"/>
        </w:rPr>
        <w:t>замена части муки пшеничной  на нутовую и гречневую</w:t>
      </w:r>
      <w:r w:rsidR="00D767D2">
        <w:rPr>
          <w:sz w:val="24"/>
          <w:szCs w:val="24"/>
        </w:rPr>
        <w:t>,</w:t>
      </w:r>
      <w:r>
        <w:rPr>
          <w:sz w:val="24"/>
          <w:szCs w:val="24"/>
        </w:rPr>
        <w:t xml:space="preserve"> привела к увеличению </w:t>
      </w:r>
      <w:r w:rsidR="00353503" w:rsidRPr="00353503">
        <w:rPr>
          <w:sz w:val="24"/>
          <w:szCs w:val="24"/>
        </w:rPr>
        <w:t xml:space="preserve"> </w:t>
      </w:r>
      <w:r>
        <w:rPr>
          <w:sz w:val="24"/>
          <w:szCs w:val="24"/>
        </w:rPr>
        <w:t xml:space="preserve">массовой </w:t>
      </w:r>
      <w:r>
        <w:rPr>
          <w:sz w:val="24"/>
          <w:szCs w:val="24"/>
        </w:rPr>
        <w:lastRenderedPageBreak/>
        <w:t>доли влаги, белка и  жира.</w:t>
      </w:r>
      <w:r w:rsidR="00353503" w:rsidRPr="00353503">
        <w:rPr>
          <w:sz w:val="24"/>
          <w:szCs w:val="24"/>
        </w:rPr>
        <w:t xml:space="preserve"> </w:t>
      </w:r>
      <w:r>
        <w:rPr>
          <w:sz w:val="24"/>
          <w:szCs w:val="24"/>
        </w:rPr>
        <w:t xml:space="preserve">Замена в рецептуре печенья сахара на сахарозаменители позволила снизить массовую </w:t>
      </w:r>
      <w:r w:rsidR="00886E6F">
        <w:rPr>
          <w:sz w:val="24"/>
          <w:szCs w:val="24"/>
        </w:rPr>
        <w:t>долю сахара в печенье  по сравнению с контрольным образцом.</w:t>
      </w:r>
    </w:p>
    <w:p w:rsidR="00886E6F" w:rsidRDefault="00D90DA8" w:rsidP="004944C3">
      <w:pPr>
        <w:pStyle w:val="a5"/>
        <w:ind w:firstLine="567"/>
        <w:jc w:val="both"/>
        <w:rPr>
          <w:sz w:val="24"/>
          <w:szCs w:val="24"/>
        </w:rPr>
      </w:pPr>
      <w:r w:rsidRPr="00180087">
        <w:rPr>
          <w:sz w:val="24"/>
          <w:szCs w:val="24"/>
        </w:rPr>
        <w:t>Замена пшеничной муки частично  нутовой и гречневой  привела к увеличению  н</w:t>
      </w:r>
      <w:r w:rsidR="004944C3" w:rsidRPr="00180087">
        <w:rPr>
          <w:sz w:val="24"/>
          <w:szCs w:val="24"/>
        </w:rPr>
        <w:t>амо</w:t>
      </w:r>
      <w:r w:rsidRPr="00180087">
        <w:rPr>
          <w:sz w:val="24"/>
          <w:szCs w:val="24"/>
        </w:rPr>
        <w:t>каемост</w:t>
      </w:r>
      <w:r w:rsidR="00180087" w:rsidRPr="00180087">
        <w:rPr>
          <w:sz w:val="24"/>
          <w:szCs w:val="24"/>
        </w:rPr>
        <w:t>и</w:t>
      </w:r>
      <w:r w:rsidRPr="00180087">
        <w:rPr>
          <w:sz w:val="24"/>
          <w:szCs w:val="24"/>
        </w:rPr>
        <w:t>, что обусловлено</w:t>
      </w:r>
      <w:r w:rsidR="004944C3" w:rsidRPr="00180087">
        <w:rPr>
          <w:sz w:val="24"/>
          <w:szCs w:val="24"/>
        </w:rPr>
        <w:t xml:space="preserve"> высокой влагоудерживающей способностью </w:t>
      </w:r>
      <w:r w:rsidR="00180087" w:rsidRPr="00180087">
        <w:rPr>
          <w:sz w:val="24"/>
          <w:szCs w:val="24"/>
        </w:rPr>
        <w:t xml:space="preserve">этих видов муки </w:t>
      </w:r>
      <w:r w:rsidR="004944C3" w:rsidRPr="00180087">
        <w:rPr>
          <w:sz w:val="24"/>
          <w:szCs w:val="24"/>
        </w:rPr>
        <w:t>по сравнению с пшеничной мукой</w:t>
      </w:r>
      <w:r w:rsidR="00886E6F" w:rsidRPr="00180087">
        <w:rPr>
          <w:sz w:val="24"/>
          <w:szCs w:val="24"/>
        </w:rPr>
        <w:t>.</w:t>
      </w:r>
      <w:r w:rsidR="00886E6F">
        <w:rPr>
          <w:sz w:val="24"/>
          <w:szCs w:val="24"/>
        </w:rPr>
        <w:t xml:space="preserve"> </w:t>
      </w:r>
    </w:p>
    <w:p w:rsidR="008F6BB6" w:rsidRDefault="00886E6F" w:rsidP="00DA6146">
      <w:pPr>
        <w:pStyle w:val="ab"/>
        <w:widowControl w:val="0"/>
        <w:tabs>
          <w:tab w:val="left" w:pos="1152"/>
        </w:tabs>
        <w:autoSpaceDE w:val="0"/>
        <w:autoSpaceDN w:val="0"/>
        <w:spacing w:after="0" w:line="240" w:lineRule="auto"/>
        <w:ind w:left="0" w:firstLine="567"/>
        <w:contextualSpacing w:val="0"/>
        <w:jc w:val="both"/>
        <w:rPr>
          <w:rFonts w:ascii="Times New Roman" w:hAnsi="Times New Roman" w:cs="Times New Roman"/>
          <w:sz w:val="24"/>
          <w:szCs w:val="24"/>
        </w:rPr>
      </w:pPr>
      <w:r w:rsidRPr="00886E6F">
        <w:rPr>
          <w:b/>
          <w:i/>
          <w:sz w:val="24"/>
          <w:szCs w:val="24"/>
        </w:rPr>
        <w:t>Выводы.</w:t>
      </w:r>
      <w:r w:rsidR="008F6BB6" w:rsidRPr="008F6BB6">
        <w:rPr>
          <w:sz w:val="28"/>
        </w:rPr>
        <w:t xml:space="preserve"> </w:t>
      </w:r>
      <w:r w:rsidR="008F6BB6">
        <w:rPr>
          <w:rFonts w:ascii="Times New Roman" w:hAnsi="Times New Roman" w:cs="Times New Roman"/>
          <w:sz w:val="24"/>
          <w:szCs w:val="24"/>
        </w:rPr>
        <w:t xml:space="preserve">Проведенные исследования позволяют рекомендовать нутовую и гречневую муку </w:t>
      </w:r>
      <w:r w:rsidR="008F6BB6" w:rsidRPr="008F6BB6">
        <w:rPr>
          <w:rFonts w:ascii="Times New Roman" w:hAnsi="Times New Roman" w:cs="Times New Roman"/>
          <w:sz w:val="24"/>
          <w:szCs w:val="24"/>
        </w:rPr>
        <w:t>в качестве сырья перспективн</w:t>
      </w:r>
      <w:r w:rsidR="008F6BB6">
        <w:rPr>
          <w:rFonts w:ascii="Times New Roman" w:hAnsi="Times New Roman" w:cs="Times New Roman"/>
          <w:sz w:val="24"/>
          <w:szCs w:val="24"/>
        </w:rPr>
        <w:t>ого</w:t>
      </w:r>
      <w:r w:rsidR="008F6BB6" w:rsidRPr="008F6BB6">
        <w:rPr>
          <w:rFonts w:ascii="Times New Roman" w:hAnsi="Times New Roman" w:cs="Times New Roman"/>
          <w:sz w:val="24"/>
          <w:szCs w:val="24"/>
        </w:rPr>
        <w:t xml:space="preserve"> для созда</w:t>
      </w:r>
      <w:r w:rsidR="008F6BB6">
        <w:rPr>
          <w:rFonts w:ascii="Times New Roman" w:hAnsi="Times New Roman" w:cs="Times New Roman"/>
          <w:sz w:val="24"/>
          <w:szCs w:val="24"/>
        </w:rPr>
        <w:t>ния продуктов здорового питания.</w:t>
      </w:r>
      <w:r w:rsidR="008F6BB6" w:rsidRPr="008F6BB6">
        <w:rPr>
          <w:rFonts w:ascii="Times New Roman" w:hAnsi="Times New Roman" w:cs="Times New Roman"/>
          <w:sz w:val="24"/>
          <w:szCs w:val="24"/>
        </w:rPr>
        <w:t xml:space="preserve"> </w:t>
      </w:r>
    </w:p>
    <w:p w:rsidR="008F6BB6" w:rsidRDefault="008F6BB6" w:rsidP="00DA6146">
      <w:pPr>
        <w:pStyle w:val="ab"/>
        <w:widowControl w:val="0"/>
        <w:tabs>
          <w:tab w:val="left" w:pos="1670"/>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Установлена целесообразность</w:t>
      </w:r>
      <w:r w:rsidRPr="008F6BB6">
        <w:rPr>
          <w:rFonts w:ascii="Times New Roman" w:hAnsi="Times New Roman" w:cs="Times New Roman"/>
          <w:sz w:val="24"/>
          <w:szCs w:val="24"/>
        </w:rPr>
        <w:t xml:space="preserve"> замены пшеничной </w:t>
      </w:r>
      <w:r w:rsidRPr="008F6BB6">
        <w:rPr>
          <w:rFonts w:ascii="Times New Roman" w:hAnsi="Times New Roman" w:cs="Times New Roman"/>
          <w:spacing w:val="-3"/>
          <w:sz w:val="24"/>
          <w:szCs w:val="24"/>
        </w:rPr>
        <w:t xml:space="preserve">муки </w:t>
      </w:r>
      <w:r w:rsidRPr="008F6BB6">
        <w:rPr>
          <w:rFonts w:ascii="Times New Roman" w:hAnsi="Times New Roman" w:cs="Times New Roman"/>
          <w:sz w:val="24"/>
          <w:szCs w:val="24"/>
        </w:rPr>
        <w:t>на нутовую</w:t>
      </w:r>
      <w:r>
        <w:rPr>
          <w:rFonts w:ascii="Times New Roman" w:hAnsi="Times New Roman" w:cs="Times New Roman"/>
          <w:sz w:val="24"/>
          <w:szCs w:val="24"/>
        </w:rPr>
        <w:t xml:space="preserve"> и гречневую при производстве печенья</w:t>
      </w:r>
      <w:r w:rsidRPr="008F6BB6">
        <w:rPr>
          <w:rFonts w:ascii="Times New Roman" w:hAnsi="Times New Roman" w:cs="Times New Roman"/>
          <w:sz w:val="24"/>
          <w:szCs w:val="24"/>
        </w:rPr>
        <w:t xml:space="preserve"> пов</w:t>
      </w:r>
      <w:r>
        <w:rPr>
          <w:rFonts w:ascii="Times New Roman" w:hAnsi="Times New Roman" w:cs="Times New Roman"/>
          <w:sz w:val="24"/>
          <w:szCs w:val="24"/>
        </w:rPr>
        <w:t>ышенной биологической ценности в соотношении</w:t>
      </w:r>
      <w:r w:rsidR="00E94BBF">
        <w:rPr>
          <w:rFonts w:ascii="Times New Roman" w:hAnsi="Times New Roman" w:cs="Times New Roman"/>
          <w:sz w:val="24"/>
          <w:szCs w:val="24"/>
        </w:rPr>
        <w:t xml:space="preserve"> пшеничная : нутовая : гречневая</w:t>
      </w:r>
      <w:r>
        <w:rPr>
          <w:rFonts w:ascii="Times New Roman" w:hAnsi="Times New Roman" w:cs="Times New Roman"/>
          <w:sz w:val="24"/>
          <w:szCs w:val="24"/>
        </w:rPr>
        <w:t xml:space="preserve"> </w:t>
      </w:r>
      <w:r w:rsidR="00E94BBF">
        <w:rPr>
          <w:rFonts w:ascii="Times New Roman" w:hAnsi="Times New Roman" w:cs="Times New Roman"/>
          <w:sz w:val="24"/>
          <w:szCs w:val="24"/>
        </w:rPr>
        <w:t>(</w:t>
      </w:r>
      <w:r>
        <w:rPr>
          <w:rFonts w:ascii="Times New Roman" w:hAnsi="Times New Roman" w:cs="Times New Roman"/>
          <w:sz w:val="24"/>
          <w:szCs w:val="24"/>
        </w:rPr>
        <w:t>50:25:25</w:t>
      </w:r>
      <w:r w:rsidR="00E94BBF">
        <w:rPr>
          <w:rFonts w:ascii="Times New Roman" w:hAnsi="Times New Roman" w:cs="Times New Roman"/>
          <w:sz w:val="24"/>
          <w:szCs w:val="24"/>
        </w:rPr>
        <w:t>) соответственно</w:t>
      </w:r>
      <w:r w:rsidRPr="008F6BB6">
        <w:rPr>
          <w:rFonts w:ascii="Times New Roman" w:hAnsi="Times New Roman" w:cs="Times New Roman"/>
          <w:sz w:val="24"/>
          <w:szCs w:val="24"/>
        </w:rPr>
        <w:t>,</w:t>
      </w:r>
      <w:r>
        <w:rPr>
          <w:rFonts w:ascii="Times New Roman" w:hAnsi="Times New Roman" w:cs="Times New Roman"/>
          <w:sz w:val="24"/>
          <w:szCs w:val="24"/>
        </w:rPr>
        <w:t xml:space="preserve"> что позволяет повысить массовую долю белка в готовых изделиях на 2,0%</w:t>
      </w:r>
      <w:r w:rsidRPr="008F6BB6">
        <w:rPr>
          <w:rFonts w:ascii="Times New Roman" w:hAnsi="Times New Roman" w:cs="Times New Roman"/>
          <w:sz w:val="24"/>
          <w:szCs w:val="24"/>
        </w:rPr>
        <w:t xml:space="preserve"> с сохранением традиционных органолептических показателей. </w:t>
      </w:r>
    </w:p>
    <w:p w:rsidR="00DA6146" w:rsidRDefault="00DA6146" w:rsidP="00DA6146">
      <w:pPr>
        <w:pStyle w:val="ab"/>
        <w:widowControl w:val="0"/>
        <w:tabs>
          <w:tab w:val="left" w:pos="1670"/>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Использование сахарозаменителей изомальт и стевиозид снизило сахароемкость печенья</w:t>
      </w:r>
      <w:r w:rsidR="0013218B">
        <w:rPr>
          <w:rFonts w:ascii="Times New Roman" w:hAnsi="Times New Roman" w:cs="Times New Roman"/>
          <w:sz w:val="24"/>
          <w:szCs w:val="24"/>
        </w:rPr>
        <w:t xml:space="preserve"> в варианте использования стевиозида в 3,9 раза, в варианте с изомальтом в 6,6 раза, что позволяет рекомендовать такое печенье для больных сахарным диабетом.</w:t>
      </w:r>
    </w:p>
    <w:p w:rsidR="0013218B" w:rsidRDefault="0013218B" w:rsidP="00DA6146">
      <w:pPr>
        <w:pStyle w:val="ab"/>
        <w:widowControl w:val="0"/>
        <w:tabs>
          <w:tab w:val="left" w:pos="1670"/>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Таким образом, принятые технологические решения позволяют расширить ассортимент мучных кондитерских изделий для здорового питания.</w:t>
      </w:r>
    </w:p>
    <w:p w:rsidR="0013218B" w:rsidRDefault="0013218B" w:rsidP="00DA6146">
      <w:pPr>
        <w:pStyle w:val="ab"/>
        <w:widowControl w:val="0"/>
        <w:tabs>
          <w:tab w:val="left" w:pos="1670"/>
        </w:tabs>
        <w:autoSpaceDE w:val="0"/>
        <w:autoSpaceDN w:val="0"/>
        <w:spacing w:after="0" w:line="240" w:lineRule="auto"/>
        <w:ind w:left="0" w:firstLine="567"/>
        <w:contextualSpacing w:val="0"/>
        <w:jc w:val="both"/>
        <w:rPr>
          <w:rFonts w:ascii="Times New Roman" w:hAnsi="Times New Roman" w:cs="Times New Roman"/>
          <w:sz w:val="24"/>
          <w:szCs w:val="24"/>
        </w:rPr>
      </w:pPr>
    </w:p>
    <w:p w:rsidR="0013218B" w:rsidRDefault="0013218B" w:rsidP="00DA6146">
      <w:pPr>
        <w:pStyle w:val="ab"/>
        <w:widowControl w:val="0"/>
        <w:tabs>
          <w:tab w:val="left" w:pos="1670"/>
        </w:tabs>
        <w:autoSpaceDE w:val="0"/>
        <w:autoSpaceDN w:val="0"/>
        <w:spacing w:after="0" w:line="240" w:lineRule="auto"/>
        <w:ind w:left="0" w:firstLine="567"/>
        <w:contextualSpacing w:val="0"/>
        <w:jc w:val="both"/>
        <w:rPr>
          <w:rFonts w:ascii="Times New Roman" w:hAnsi="Times New Roman" w:cs="Times New Roman"/>
          <w:b/>
          <w:i/>
          <w:sz w:val="24"/>
          <w:szCs w:val="24"/>
        </w:rPr>
      </w:pPr>
      <w:r w:rsidRPr="0013218B">
        <w:rPr>
          <w:rFonts w:ascii="Times New Roman" w:hAnsi="Times New Roman" w:cs="Times New Roman"/>
          <w:b/>
          <w:i/>
          <w:sz w:val="24"/>
          <w:szCs w:val="24"/>
        </w:rPr>
        <w:t>Литература</w:t>
      </w:r>
    </w:p>
    <w:p w:rsidR="002069E3" w:rsidRPr="00011812" w:rsidRDefault="002069E3" w:rsidP="002069E3">
      <w:pPr>
        <w:pStyle w:val="ab"/>
        <w:widowControl w:val="0"/>
        <w:numPr>
          <w:ilvl w:val="0"/>
          <w:numId w:val="5"/>
        </w:numPr>
        <w:tabs>
          <w:tab w:val="left" w:pos="0"/>
        </w:tabs>
        <w:autoSpaceDE w:val="0"/>
        <w:autoSpaceDN w:val="0"/>
        <w:spacing w:after="0" w:line="240" w:lineRule="auto"/>
        <w:ind w:left="0" w:firstLine="567"/>
        <w:contextualSpacing w:val="0"/>
        <w:jc w:val="both"/>
        <w:rPr>
          <w:rFonts w:ascii="Times New Roman" w:hAnsi="Times New Roman" w:cs="Times New Roman"/>
          <w:iCs/>
          <w:sz w:val="24"/>
          <w:szCs w:val="24"/>
        </w:rPr>
      </w:pPr>
      <w:r w:rsidRPr="00557454">
        <w:rPr>
          <w:rFonts w:ascii="Times New Roman" w:hAnsi="Times New Roman" w:cs="Times New Roman"/>
          <w:iCs/>
          <w:sz w:val="24"/>
          <w:szCs w:val="24"/>
        </w:rPr>
        <w:t>Артемьева, Н.К.</w:t>
      </w:r>
      <w:r w:rsidRPr="002069E3">
        <w:rPr>
          <w:rFonts w:ascii="Times New Roman" w:hAnsi="Times New Roman" w:cs="Times New Roman"/>
          <w:iCs/>
          <w:sz w:val="24"/>
          <w:szCs w:val="24"/>
        </w:rPr>
        <w:tab/>
      </w:r>
      <w:hyperlink r:id="rId10" w:history="1">
        <w:r w:rsidRPr="002069E3">
          <w:rPr>
            <w:rFonts w:ascii="Times New Roman" w:hAnsi="Times New Roman" w:cs="Times New Roman"/>
            <w:iCs/>
          </w:rPr>
          <w:t>Интегральный критерий оптимизации пищевых рационов для различных групп  населения</w:t>
        </w:r>
      </w:hyperlink>
      <w:r>
        <w:rPr>
          <w:rFonts w:ascii="Times New Roman" w:hAnsi="Times New Roman" w:cs="Times New Roman"/>
          <w:iCs/>
          <w:sz w:val="24"/>
          <w:szCs w:val="24"/>
        </w:rPr>
        <w:t xml:space="preserve"> </w:t>
      </w:r>
      <w:r w:rsidRPr="002069E3">
        <w:rPr>
          <w:rFonts w:ascii="Times New Roman" w:hAnsi="Times New Roman" w:cs="Times New Roman"/>
          <w:sz w:val="24"/>
          <w:szCs w:val="24"/>
        </w:rPr>
        <w:t>/</w:t>
      </w:r>
      <w:r w:rsidRPr="002069E3">
        <w:rPr>
          <w:rFonts w:ascii="Times New Roman" w:hAnsi="Times New Roman" w:cs="Times New Roman"/>
          <w:iCs/>
          <w:sz w:val="24"/>
          <w:szCs w:val="24"/>
        </w:rPr>
        <w:t xml:space="preserve"> Н.К. Арт</w:t>
      </w:r>
      <w:r w:rsidRPr="00557454">
        <w:rPr>
          <w:rFonts w:ascii="Times New Roman" w:hAnsi="Times New Roman" w:cs="Times New Roman"/>
          <w:iCs/>
          <w:sz w:val="24"/>
          <w:szCs w:val="24"/>
        </w:rPr>
        <w:t xml:space="preserve">емьева, Г.А. Макарова, </w:t>
      </w:r>
      <w:r>
        <w:rPr>
          <w:rFonts w:ascii="Times New Roman" w:hAnsi="Times New Roman" w:cs="Times New Roman"/>
          <w:iCs/>
          <w:sz w:val="24"/>
          <w:szCs w:val="24"/>
        </w:rPr>
        <w:t xml:space="preserve">С.В. Усатиков </w:t>
      </w:r>
      <w:r w:rsidRPr="00557454">
        <w:rPr>
          <w:rFonts w:ascii="Times New Roman" w:hAnsi="Times New Roman" w:cs="Times New Roman"/>
          <w:iCs/>
          <w:sz w:val="24"/>
          <w:szCs w:val="24"/>
        </w:rPr>
        <w:t>//</w:t>
      </w:r>
      <w:r>
        <w:rPr>
          <w:rFonts w:ascii="Times New Roman" w:hAnsi="Times New Roman" w:cs="Times New Roman"/>
          <w:sz w:val="24"/>
          <w:szCs w:val="24"/>
        </w:rPr>
        <w:t xml:space="preserve"> </w:t>
      </w:r>
      <w:hyperlink r:id="rId11" w:history="1">
        <w:r w:rsidRPr="00011812">
          <w:rPr>
            <w:rFonts w:ascii="Times New Roman" w:hAnsi="Times New Roman" w:cs="Times New Roman"/>
            <w:iCs/>
            <w:sz w:val="24"/>
            <w:szCs w:val="24"/>
          </w:rPr>
          <w:t>Известия высших учебных заведений. Пищевая технология</w:t>
        </w:r>
      </w:hyperlink>
      <w:r w:rsidRPr="00011812">
        <w:rPr>
          <w:rFonts w:ascii="Times New Roman" w:hAnsi="Times New Roman" w:cs="Times New Roman"/>
          <w:iCs/>
          <w:sz w:val="24"/>
          <w:szCs w:val="24"/>
        </w:rPr>
        <w:t xml:space="preserve">. - 1995. - </w:t>
      </w:r>
      <w:hyperlink r:id="rId12" w:history="1">
        <w:r w:rsidRPr="00011812">
          <w:rPr>
            <w:rFonts w:ascii="Times New Roman" w:hAnsi="Times New Roman" w:cs="Times New Roman"/>
            <w:iCs/>
            <w:sz w:val="24"/>
            <w:szCs w:val="24"/>
          </w:rPr>
          <w:t>№ 3-4 (226-227)</w:t>
        </w:r>
      </w:hyperlink>
      <w:r w:rsidRPr="00011812">
        <w:rPr>
          <w:rFonts w:ascii="Times New Roman" w:hAnsi="Times New Roman" w:cs="Times New Roman"/>
          <w:iCs/>
          <w:sz w:val="24"/>
          <w:szCs w:val="24"/>
        </w:rPr>
        <w:t>. - С. 68-70.</w:t>
      </w:r>
    </w:p>
    <w:p w:rsidR="00557454" w:rsidRDefault="00557454" w:rsidP="002069E3">
      <w:pPr>
        <w:pStyle w:val="ab"/>
        <w:widowControl w:val="0"/>
        <w:numPr>
          <w:ilvl w:val="0"/>
          <w:numId w:val="5"/>
        </w:numPr>
        <w:tabs>
          <w:tab w:val="left" w:pos="0"/>
        </w:tabs>
        <w:autoSpaceDE w:val="0"/>
        <w:autoSpaceDN w:val="0"/>
        <w:spacing w:after="0" w:line="240" w:lineRule="auto"/>
        <w:ind w:left="0" w:firstLine="567"/>
        <w:contextualSpacing w:val="0"/>
        <w:jc w:val="both"/>
        <w:rPr>
          <w:rFonts w:ascii="Times New Roman" w:hAnsi="Times New Roman" w:cs="Times New Roman"/>
          <w:iCs/>
          <w:sz w:val="24"/>
          <w:szCs w:val="24"/>
        </w:rPr>
      </w:pPr>
      <w:r w:rsidRPr="00011812">
        <w:rPr>
          <w:rFonts w:ascii="Times New Roman" w:hAnsi="Times New Roman" w:cs="Times New Roman"/>
          <w:iCs/>
          <w:sz w:val="24"/>
          <w:szCs w:val="24"/>
        </w:rPr>
        <w:t xml:space="preserve">Артемьева, Н.К. </w:t>
      </w:r>
      <w:hyperlink r:id="rId13" w:history="1">
        <w:r w:rsidRPr="00011812">
          <w:rPr>
            <w:rFonts w:ascii="Times New Roman" w:hAnsi="Times New Roman" w:cs="Times New Roman"/>
            <w:iCs/>
            <w:sz w:val="24"/>
            <w:szCs w:val="24"/>
          </w:rPr>
          <w:t>Использование нетрадиционного растительного сырья для повышения биологической ценности кондитерских изделий</w:t>
        </w:r>
      </w:hyperlink>
      <w:r w:rsidRPr="00011812">
        <w:rPr>
          <w:rFonts w:ascii="Times New Roman" w:hAnsi="Times New Roman" w:cs="Times New Roman"/>
          <w:iCs/>
          <w:sz w:val="24"/>
          <w:szCs w:val="24"/>
        </w:rPr>
        <w:t xml:space="preserve"> /Н.К. Артемьева, Г.А. Макарова, А.В. Артемьев // </w:t>
      </w:r>
      <w:hyperlink r:id="rId14" w:history="1">
        <w:r w:rsidRPr="00011812">
          <w:rPr>
            <w:rFonts w:ascii="Times New Roman" w:hAnsi="Times New Roman" w:cs="Times New Roman"/>
            <w:iCs/>
            <w:sz w:val="24"/>
            <w:szCs w:val="24"/>
          </w:rPr>
          <w:t>Известия высших учебных заведений. Пищевая технология</w:t>
        </w:r>
      </w:hyperlink>
      <w:r w:rsidRPr="00011812">
        <w:rPr>
          <w:rFonts w:ascii="Times New Roman" w:hAnsi="Times New Roman" w:cs="Times New Roman"/>
          <w:iCs/>
          <w:sz w:val="24"/>
          <w:szCs w:val="24"/>
        </w:rPr>
        <w:t xml:space="preserve">. - 1999. - </w:t>
      </w:r>
      <w:hyperlink r:id="rId15" w:history="1">
        <w:r w:rsidRPr="00011812">
          <w:rPr>
            <w:rFonts w:ascii="Times New Roman" w:hAnsi="Times New Roman" w:cs="Times New Roman"/>
            <w:iCs/>
            <w:sz w:val="24"/>
            <w:szCs w:val="24"/>
          </w:rPr>
          <w:t>№ 2-3 (249-250)</w:t>
        </w:r>
      </w:hyperlink>
      <w:r w:rsidRPr="00011812">
        <w:rPr>
          <w:rFonts w:ascii="Times New Roman" w:hAnsi="Times New Roman" w:cs="Times New Roman"/>
          <w:iCs/>
          <w:sz w:val="24"/>
          <w:szCs w:val="24"/>
        </w:rPr>
        <w:t>. - С. 40-42.</w:t>
      </w:r>
    </w:p>
    <w:p w:rsidR="007009CD" w:rsidRPr="007009CD" w:rsidRDefault="007009CD" w:rsidP="007009CD">
      <w:pPr>
        <w:pStyle w:val="ab"/>
        <w:widowControl w:val="0"/>
        <w:numPr>
          <w:ilvl w:val="0"/>
          <w:numId w:val="5"/>
        </w:numPr>
        <w:tabs>
          <w:tab w:val="left" w:pos="1453"/>
        </w:tabs>
        <w:autoSpaceDE w:val="0"/>
        <w:autoSpaceDN w:val="0"/>
        <w:spacing w:after="0" w:line="240" w:lineRule="auto"/>
        <w:ind w:left="0" w:firstLine="567"/>
        <w:contextualSpacing w:val="0"/>
        <w:jc w:val="both"/>
        <w:rPr>
          <w:rFonts w:ascii="Times New Roman" w:hAnsi="Times New Roman" w:cs="Times New Roman"/>
          <w:sz w:val="24"/>
          <w:szCs w:val="24"/>
        </w:rPr>
      </w:pPr>
      <w:r w:rsidRPr="007009CD">
        <w:rPr>
          <w:rFonts w:ascii="Times New Roman" w:hAnsi="Times New Roman" w:cs="Times New Roman"/>
          <w:sz w:val="24"/>
          <w:szCs w:val="24"/>
        </w:rPr>
        <w:t>Доктрина продовольственной безопасности российской Федерации (утв. указом президента РФ от 30.01.2010 г.</w:t>
      </w:r>
      <w:r w:rsidRPr="007009CD">
        <w:rPr>
          <w:rFonts w:ascii="Times New Roman" w:hAnsi="Times New Roman" w:cs="Times New Roman"/>
          <w:spacing w:val="8"/>
          <w:sz w:val="24"/>
          <w:szCs w:val="24"/>
        </w:rPr>
        <w:t xml:space="preserve"> </w:t>
      </w:r>
      <w:r w:rsidRPr="007009CD">
        <w:rPr>
          <w:rFonts w:ascii="Times New Roman" w:hAnsi="Times New Roman" w:cs="Times New Roman"/>
          <w:sz w:val="24"/>
          <w:szCs w:val="24"/>
        </w:rPr>
        <w:t>№120)</w:t>
      </w:r>
    </w:p>
    <w:p w:rsidR="002069E3" w:rsidRPr="00011812" w:rsidRDefault="002069E3" w:rsidP="002069E3">
      <w:pPr>
        <w:pStyle w:val="ab"/>
        <w:widowControl w:val="0"/>
        <w:numPr>
          <w:ilvl w:val="0"/>
          <w:numId w:val="5"/>
        </w:numPr>
        <w:tabs>
          <w:tab w:val="left" w:pos="0"/>
        </w:tabs>
        <w:autoSpaceDE w:val="0"/>
        <w:autoSpaceDN w:val="0"/>
        <w:spacing w:after="0" w:line="240" w:lineRule="auto"/>
        <w:ind w:left="0" w:firstLine="567"/>
        <w:contextualSpacing w:val="0"/>
        <w:jc w:val="both"/>
        <w:rPr>
          <w:rFonts w:ascii="Times New Roman" w:hAnsi="Times New Roman" w:cs="Times New Roman"/>
          <w:iCs/>
          <w:sz w:val="24"/>
          <w:szCs w:val="24"/>
        </w:rPr>
      </w:pPr>
      <w:r w:rsidRPr="00011812">
        <w:rPr>
          <w:rFonts w:ascii="Times New Roman" w:hAnsi="Times New Roman" w:cs="Times New Roman"/>
          <w:iCs/>
          <w:sz w:val="24"/>
          <w:szCs w:val="24"/>
        </w:rPr>
        <w:t xml:space="preserve">Санжаровская, Н.С. </w:t>
      </w:r>
      <w:hyperlink r:id="rId16" w:history="1">
        <w:r w:rsidRPr="00011812">
          <w:rPr>
            <w:rFonts w:ascii="Times New Roman" w:hAnsi="Times New Roman" w:cs="Times New Roman"/>
            <w:iCs/>
            <w:sz w:val="24"/>
            <w:szCs w:val="24"/>
          </w:rPr>
          <w:t>Использование нетрадиционного сырья в технологии сырцовых пряников</w:t>
        </w:r>
      </w:hyperlink>
      <w:r w:rsidRPr="00011812">
        <w:rPr>
          <w:rFonts w:ascii="Times New Roman" w:hAnsi="Times New Roman" w:cs="Times New Roman"/>
          <w:iCs/>
          <w:sz w:val="24"/>
          <w:szCs w:val="24"/>
        </w:rPr>
        <w:t xml:space="preserve"> /Н.С. Санжаровская, Н.В.  Сокол, О.П. Храпко  // </w:t>
      </w:r>
      <w:hyperlink r:id="rId17" w:history="1">
        <w:r w:rsidRPr="00011812">
          <w:rPr>
            <w:rFonts w:ascii="Times New Roman" w:hAnsi="Times New Roman" w:cs="Times New Roman"/>
            <w:iCs/>
            <w:sz w:val="24"/>
            <w:szCs w:val="24"/>
          </w:rPr>
          <w:t>Вестник Красноярского государственного аграрного университета</w:t>
        </w:r>
      </w:hyperlink>
      <w:r w:rsidRPr="00011812">
        <w:rPr>
          <w:rFonts w:ascii="Times New Roman" w:hAnsi="Times New Roman" w:cs="Times New Roman"/>
          <w:iCs/>
          <w:sz w:val="24"/>
          <w:szCs w:val="24"/>
        </w:rPr>
        <w:t xml:space="preserve">. </w:t>
      </w:r>
      <w:r w:rsidR="00011812">
        <w:rPr>
          <w:rFonts w:ascii="Times New Roman" w:hAnsi="Times New Roman" w:cs="Times New Roman"/>
          <w:iCs/>
          <w:sz w:val="24"/>
          <w:szCs w:val="24"/>
        </w:rPr>
        <w:t xml:space="preserve">- </w:t>
      </w:r>
      <w:r w:rsidRPr="00011812">
        <w:rPr>
          <w:rFonts w:ascii="Times New Roman" w:hAnsi="Times New Roman" w:cs="Times New Roman"/>
          <w:iCs/>
          <w:sz w:val="24"/>
          <w:szCs w:val="24"/>
        </w:rPr>
        <w:t>2018.</w:t>
      </w:r>
      <w:r w:rsidR="00011812">
        <w:rPr>
          <w:rFonts w:ascii="Times New Roman" w:hAnsi="Times New Roman" w:cs="Times New Roman"/>
          <w:iCs/>
          <w:sz w:val="24"/>
          <w:szCs w:val="24"/>
        </w:rPr>
        <w:t xml:space="preserve"> -</w:t>
      </w:r>
      <w:r w:rsidRPr="00011812">
        <w:rPr>
          <w:rFonts w:ascii="Times New Roman" w:hAnsi="Times New Roman" w:cs="Times New Roman"/>
          <w:iCs/>
          <w:sz w:val="24"/>
          <w:szCs w:val="24"/>
        </w:rPr>
        <w:t> </w:t>
      </w:r>
      <w:hyperlink r:id="rId18" w:history="1">
        <w:r w:rsidRPr="00011812">
          <w:rPr>
            <w:rFonts w:ascii="Times New Roman" w:hAnsi="Times New Roman" w:cs="Times New Roman"/>
            <w:iCs/>
            <w:sz w:val="24"/>
            <w:szCs w:val="24"/>
          </w:rPr>
          <w:t>№ 1 (136)</w:t>
        </w:r>
      </w:hyperlink>
      <w:r w:rsidRPr="00011812">
        <w:rPr>
          <w:rFonts w:ascii="Times New Roman" w:hAnsi="Times New Roman" w:cs="Times New Roman"/>
          <w:iCs/>
          <w:sz w:val="24"/>
          <w:szCs w:val="24"/>
        </w:rPr>
        <w:t xml:space="preserve">. </w:t>
      </w:r>
      <w:r w:rsidR="00011812">
        <w:rPr>
          <w:rFonts w:ascii="Times New Roman" w:hAnsi="Times New Roman" w:cs="Times New Roman"/>
          <w:iCs/>
          <w:sz w:val="24"/>
          <w:szCs w:val="24"/>
        </w:rPr>
        <w:t xml:space="preserve"> - </w:t>
      </w:r>
      <w:r w:rsidRPr="00011812">
        <w:rPr>
          <w:rFonts w:ascii="Times New Roman" w:hAnsi="Times New Roman" w:cs="Times New Roman"/>
          <w:iCs/>
          <w:sz w:val="24"/>
          <w:szCs w:val="24"/>
        </w:rPr>
        <w:t>С. 147-154</w:t>
      </w:r>
      <w:r w:rsidR="00011812">
        <w:rPr>
          <w:rFonts w:ascii="Times New Roman" w:hAnsi="Times New Roman" w:cs="Times New Roman"/>
          <w:iCs/>
          <w:sz w:val="24"/>
          <w:szCs w:val="24"/>
        </w:rPr>
        <w:t>.</w:t>
      </w:r>
    </w:p>
    <w:p w:rsidR="00804E78" w:rsidRDefault="002069E3" w:rsidP="00011812">
      <w:pPr>
        <w:pStyle w:val="ab"/>
        <w:widowControl w:val="0"/>
        <w:numPr>
          <w:ilvl w:val="0"/>
          <w:numId w:val="5"/>
        </w:numPr>
        <w:tabs>
          <w:tab w:val="left" w:pos="0"/>
        </w:tabs>
        <w:autoSpaceDE w:val="0"/>
        <w:autoSpaceDN w:val="0"/>
        <w:spacing w:after="0" w:line="240" w:lineRule="auto"/>
        <w:ind w:left="0" w:firstLine="567"/>
        <w:contextualSpacing w:val="0"/>
        <w:jc w:val="both"/>
        <w:rPr>
          <w:rFonts w:ascii="Times New Roman" w:hAnsi="Times New Roman" w:cs="Times New Roman"/>
          <w:sz w:val="24"/>
          <w:szCs w:val="24"/>
        </w:rPr>
      </w:pPr>
      <w:r w:rsidRPr="00011812">
        <w:rPr>
          <w:rFonts w:ascii="Times New Roman" w:hAnsi="Times New Roman" w:cs="Times New Roman"/>
          <w:iCs/>
          <w:sz w:val="24"/>
          <w:szCs w:val="24"/>
        </w:rPr>
        <w:t xml:space="preserve">ТУ 9293-005-05286136-2014 Мука нутовая. Технические условия. - Энгельс, </w:t>
      </w:r>
      <w:r w:rsidRPr="002069E3">
        <w:rPr>
          <w:rFonts w:ascii="Times New Roman" w:hAnsi="Times New Roman" w:cs="Times New Roman"/>
          <w:sz w:val="24"/>
          <w:szCs w:val="24"/>
        </w:rPr>
        <w:t>2014. – 9</w:t>
      </w:r>
      <w:r w:rsidRPr="002069E3">
        <w:rPr>
          <w:rFonts w:ascii="Times New Roman" w:hAnsi="Times New Roman" w:cs="Times New Roman"/>
          <w:spacing w:val="-3"/>
          <w:sz w:val="24"/>
          <w:szCs w:val="24"/>
        </w:rPr>
        <w:t xml:space="preserve"> </w:t>
      </w:r>
      <w:r w:rsidRPr="002069E3">
        <w:rPr>
          <w:rFonts w:ascii="Times New Roman" w:hAnsi="Times New Roman" w:cs="Times New Roman"/>
          <w:sz w:val="24"/>
          <w:szCs w:val="24"/>
        </w:rPr>
        <w:t>с</w:t>
      </w:r>
      <w:r>
        <w:rPr>
          <w:rFonts w:ascii="Times New Roman" w:hAnsi="Times New Roman" w:cs="Times New Roman"/>
          <w:sz w:val="24"/>
          <w:szCs w:val="24"/>
        </w:rPr>
        <w:t>.</w:t>
      </w:r>
    </w:p>
    <w:p w:rsidR="009401DC" w:rsidRPr="00011812" w:rsidRDefault="00011812" w:rsidP="00DA6146">
      <w:pPr>
        <w:pStyle w:val="ab"/>
        <w:widowControl w:val="0"/>
        <w:numPr>
          <w:ilvl w:val="0"/>
          <w:numId w:val="5"/>
        </w:numPr>
        <w:tabs>
          <w:tab w:val="left" w:pos="0"/>
        </w:tabs>
        <w:autoSpaceDE w:val="0"/>
        <w:autoSpaceDN w:val="0"/>
        <w:spacing w:after="0" w:line="240" w:lineRule="auto"/>
        <w:ind w:left="0" w:firstLine="567"/>
        <w:contextualSpacing w:val="0"/>
        <w:jc w:val="both"/>
        <w:rPr>
          <w:rFonts w:ascii="Times New Roman" w:hAnsi="Times New Roman" w:cs="Times New Roman"/>
          <w:sz w:val="24"/>
          <w:szCs w:val="24"/>
        </w:rPr>
      </w:pPr>
      <w:r w:rsidRPr="00011812">
        <w:rPr>
          <w:rFonts w:ascii="Times New Roman" w:hAnsi="Times New Roman" w:cs="Times New Roman"/>
          <w:sz w:val="24"/>
          <w:szCs w:val="24"/>
        </w:rPr>
        <w:t>Химический состав пищевых продуктов: в 2 т. / И.М. Скурихин, М.Н. Волгарев. – М.: Агропромиздат, 1987. – 2 т.; 600 с. – (Справочные таблицы содержания аминокислот, жирных кислот, витаминов, макро - и микро - элементов, органических кислот и</w:t>
      </w:r>
      <w:r w:rsidRPr="00011812">
        <w:rPr>
          <w:rFonts w:ascii="Times New Roman" w:hAnsi="Times New Roman" w:cs="Times New Roman"/>
          <w:spacing w:val="6"/>
          <w:sz w:val="24"/>
          <w:szCs w:val="24"/>
        </w:rPr>
        <w:t xml:space="preserve"> </w:t>
      </w:r>
      <w:r w:rsidRPr="00011812">
        <w:rPr>
          <w:rFonts w:ascii="Times New Roman" w:hAnsi="Times New Roman" w:cs="Times New Roman"/>
          <w:sz w:val="24"/>
          <w:szCs w:val="24"/>
        </w:rPr>
        <w:t>углеводов)</w:t>
      </w:r>
    </w:p>
    <w:p w:rsidR="00F921F1" w:rsidRPr="00F921F1" w:rsidRDefault="00F921F1" w:rsidP="00F921F1">
      <w:pPr>
        <w:pStyle w:val="ab"/>
        <w:rPr>
          <w:sz w:val="28"/>
        </w:rPr>
      </w:pPr>
    </w:p>
    <w:p w:rsidR="008F6BB6" w:rsidRPr="008F6BB6" w:rsidRDefault="008F6BB6" w:rsidP="008F6BB6">
      <w:pPr>
        <w:pStyle w:val="a5"/>
        <w:spacing w:before="4"/>
        <w:rPr>
          <w:sz w:val="24"/>
          <w:szCs w:val="24"/>
        </w:rPr>
      </w:pPr>
    </w:p>
    <w:p w:rsidR="00886E6F" w:rsidRPr="00886E6F" w:rsidRDefault="00886E6F" w:rsidP="004944C3">
      <w:pPr>
        <w:pStyle w:val="a5"/>
        <w:ind w:firstLine="567"/>
        <w:jc w:val="both"/>
        <w:rPr>
          <w:b/>
          <w:i/>
          <w:sz w:val="24"/>
          <w:szCs w:val="24"/>
        </w:rPr>
      </w:pPr>
    </w:p>
    <w:p w:rsidR="00886E6F" w:rsidRDefault="00886E6F" w:rsidP="004944C3">
      <w:pPr>
        <w:pStyle w:val="a5"/>
        <w:ind w:firstLine="567"/>
        <w:jc w:val="both"/>
        <w:rPr>
          <w:sz w:val="24"/>
          <w:szCs w:val="24"/>
        </w:rPr>
      </w:pPr>
    </w:p>
    <w:p w:rsidR="00886E6F" w:rsidRDefault="00886E6F" w:rsidP="004944C3">
      <w:pPr>
        <w:pStyle w:val="a5"/>
        <w:ind w:firstLine="567"/>
        <w:jc w:val="both"/>
        <w:rPr>
          <w:sz w:val="24"/>
          <w:szCs w:val="24"/>
        </w:rPr>
      </w:pPr>
    </w:p>
    <w:p w:rsidR="008D453C" w:rsidRDefault="008D453C" w:rsidP="005F06CD">
      <w:pPr>
        <w:spacing w:line="360" w:lineRule="auto"/>
        <w:jc w:val="both"/>
      </w:pPr>
    </w:p>
    <w:p w:rsidR="005F06CD" w:rsidRDefault="005F06CD" w:rsidP="005F06CD">
      <w:pPr>
        <w:pStyle w:val="a5"/>
        <w:spacing w:before="4"/>
        <w:rPr>
          <w:sz w:val="10"/>
        </w:rPr>
      </w:pPr>
    </w:p>
    <w:p w:rsidR="0041446D" w:rsidRPr="007B61FA" w:rsidRDefault="0041446D" w:rsidP="007B61FA">
      <w:pPr>
        <w:pStyle w:val="1"/>
        <w:shd w:val="clear" w:color="auto" w:fill="FFFFFF"/>
        <w:spacing w:before="0" w:beforeAutospacing="0" w:after="0" w:afterAutospacing="0"/>
        <w:ind w:firstLine="567"/>
        <w:jc w:val="both"/>
        <w:rPr>
          <w:b w:val="0"/>
          <w:sz w:val="24"/>
          <w:szCs w:val="24"/>
        </w:rPr>
      </w:pPr>
    </w:p>
    <w:sectPr w:rsidR="0041446D" w:rsidRPr="007B61FA" w:rsidSect="00AE0C02">
      <w:pgSz w:w="11906" w:h="16838"/>
      <w:pgMar w:top="1701"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F4" w:rsidRDefault="002620F4" w:rsidP="004B43E1">
      <w:pPr>
        <w:spacing w:after="0" w:line="240" w:lineRule="auto"/>
      </w:pPr>
      <w:r>
        <w:separator/>
      </w:r>
    </w:p>
  </w:endnote>
  <w:endnote w:type="continuationSeparator" w:id="0">
    <w:p w:rsidR="002620F4" w:rsidRDefault="002620F4" w:rsidP="004B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F4" w:rsidRDefault="002620F4" w:rsidP="004B43E1">
      <w:pPr>
        <w:spacing w:after="0" w:line="240" w:lineRule="auto"/>
      </w:pPr>
      <w:r>
        <w:separator/>
      </w:r>
    </w:p>
  </w:footnote>
  <w:footnote w:type="continuationSeparator" w:id="0">
    <w:p w:rsidR="002620F4" w:rsidRDefault="002620F4" w:rsidP="004B4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E04"/>
    <w:multiLevelType w:val="hybridMultilevel"/>
    <w:tmpl w:val="4C4C849E"/>
    <w:lvl w:ilvl="0" w:tplc="2CB44016">
      <w:start w:val="1"/>
      <w:numFmt w:val="decimal"/>
      <w:lvlText w:val="%1."/>
      <w:lvlJc w:val="left"/>
      <w:pPr>
        <w:ind w:left="258" w:hanging="476"/>
      </w:pPr>
      <w:rPr>
        <w:rFonts w:ascii="Times New Roman" w:eastAsia="Times New Roman" w:hAnsi="Times New Roman" w:cs="Times New Roman" w:hint="default"/>
        <w:w w:val="100"/>
        <w:sz w:val="28"/>
        <w:szCs w:val="28"/>
        <w:lang w:val="ru-RU" w:eastAsia="ru-RU" w:bidi="ru-RU"/>
      </w:rPr>
    </w:lvl>
    <w:lvl w:ilvl="1" w:tplc="F760CC12">
      <w:numFmt w:val="bullet"/>
      <w:lvlText w:val="•"/>
      <w:lvlJc w:val="left"/>
      <w:pPr>
        <w:ind w:left="1342" w:hanging="476"/>
      </w:pPr>
      <w:rPr>
        <w:rFonts w:hint="default"/>
        <w:lang w:val="ru-RU" w:eastAsia="ru-RU" w:bidi="ru-RU"/>
      </w:rPr>
    </w:lvl>
    <w:lvl w:ilvl="2" w:tplc="81287FE6">
      <w:numFmt w:val="bullet"/>
      <w:lvlText w:val="•"/>
      <w:lvlJc w:val="left"/>
      <w:pPr>
        <w:ind w:left="2424" w:hanging="476"/>
      </w:pPr>
      <w:rPr>
        <w:rFonts w:hint="default"/>
        <w:lang w:val="ru-RU" w:eastAsia="ru-RU" w:bidi="ru-RU"/>
      </w:rPr>
    </w:lvl>
    <w:lvl w:ilvl="3" w:tplc="07D029F8">
      <w:numFmt w:val="bullet"/>
      <w:lvlText w:val="•"/>
      <w:lvlJc w:val="left"/>
      <w:pPr>
        <w:ind w:left="3506" w:hanging="476"/>
      </w:pPr>
      <w:rPr>
        <w:rFonts w:hint="default"/>
        <w:lang w:val="ru-RU" w:eastAsia="ru-RU" w:bidi="ru-RU"/>
      </w:rPr>
    </w:lvl>
    <w:lvl w:ilvl="4" w:tplc="8E98DC4E">
      <w:numFmt w:val="bullet"/>
      <w:lvlText w:val="•"/>
      <w:lvlJc w:val="left"/>
      <w:pPr>
        <w:ind w:left="4588" w:hanging="476"/>
      </w:pPr>
      <w:rPr>
        <w:rFonts w:hint="default"/>
        <w:lang w:val="ru-RU" w:eastAsia="ru-RU" w:bidi="ru-RU"/>
      </w:rPr>
    </w:lvl>
    <w:lvl w:ilvl="5" w:tplc="31F2878A">
      <w:numFmt w:val="bullet"/>
      <w:lvlText w:val="•"/>
      <w:lvlJc w:val="left"/>
      <w:pPr>
        <w:ind w:left="5670" w:hanging="476"/>
      </w:pPr>
      <w:rPr>
        <w:rFonts w:hint="default"/>
        <w:lang w:val="ru-RU" w:eastAsia="ru-RU" w:bidi="ru-RU"/>
      </w:rPr>
    </w:lvl>
    <w:lvl w:ilvl="6" w:tplc="1EB69F8C">
      <w:numFmt w:val="bullet"/>
      <w:lvlText w:val="•"/>
      <w:lvlJc w:val="left"/>
      <w:pPr>
        <w:ind w:left="6752" w:hanging="476"/>
      </w:pPr>
      <w:rPr>
        <w:rFonts w:hint="default"/>
        <w:lang w:val="ru-RU" w:eastAsia="ru-RU" w:bidi="ru-RU"/>
      </w:rPr>
    </w:lvl>
    <w:lvl w:ilvl="7" w:tplc="52AE3372">
      <w:numFmt w:val="bullet"/>
      <w:lvlText w:val="•"/>
      <w:lvlJc w:val="left"/>
      <w:pPr>
        <w:ind w:left="7834" w:hanging="476"/>
      </w:pPr>
      <w:rPr>
        <w:rFonts w:hint="default"/>
        <w:lang w:val="ru-RU" w:eastAsia="ru-RU" w:bidi="ru-RU"/>
      </w:rPr>
    </w:lvl>
    <w:lvl w:ilvl="8" w:tplc="FC888ED2">
      <w:numFmt w:val="bullet"/>
      <w:lvlText w:val="•"/>
      <w:lvlJc w:val="left"/>
      <w:pPr>
        <w:ind w:left="8916" w:hanging="476"/>
      </w:pPr>
      <w:rPr>
        <w:rFonts w:hint="default"/>
        <w:lang w:val="ru-RU" w:eastAsia="ru-RU" w:bidi="ru-RU"/>
      </w:rPr>
    </w:lvl>
  </w:abstractNum>
  <w:abstractNum w:abstractNumId="1" w15:restartNumberingAfterBreak="0">
    <w:nsid w:val="16480598"/>
    <w:multiLevelType w:val="hybridMultilevel"/>
    <w:tmpl w:val="D7C6680C"/>
    <w:lvl w:ilvl="0" w:tplc="893C4E5E">
      <w:start w:val="83"/>
      <w:numFmt w:val="decimal"/>
      <w:lvlText w:val="%1"/>
      <w:lvlJc w:val="left"/>
      <w:pPr>
        <w:ind w:left="142" w:hanging="360"/>
      </w:pPr>
      <w:rPr>
        <w:rFonts w:hint="default"/>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2" w15:restartNumberingAfterBreak="0">
    <w:nsid w:val="1C812597"/>
    <w:multiLevelType w:val="hybridMultilevel"/>
    <w:tmpl w:val="9042DDBC"/>
    <w:lvl w:ilvl="0" w:tplc="CD20EDC0">
      <w:start w:val="2"/>
      <w:numFmt w:val="decimal"/>
      <w:lvlText w:val="%1"/>
      <w:lvlJc w:val="left"/>
      <w:pPr>
        <w:ind w:left="1323" w:hanging="360"/>
      </w:pPr>
      <w:rPr>
        <w:rFonts w:ascii="Times New Roman" w:hAnsi="Times New Roman" w:cs="Times New Roman" w:hint="default"/>
        <w:sz w:val="24"/>
      </w:rPr>
    </w:lvl>
    <w:lvl w:ilvl="1" w:tplc="04190019" w:tentative="1">
      <w:start w:val="1"/>
      <w:numFmt w:val="lowerLetter"/>
      <w:lvlText w:val="%2."/>
      <w:lvlJc w:val="left"/>
      <w:pPr>
        <w:ind w:left="2043" w:hanging="360"/>
      </w:pPr>
    </w:lvl>
    <w:lvl w:ilvl="2" w:tplc="0419001B" w:tentative="1">
      <w:start w:val="1"/>
      <w:numFmt w:val="lowerRoman"/>
      <w:lvlText w:val="%3."/>
      <w:lvlJc w:val="right"/>
      <w:pPr>
        <w:ind w:left="2763" w:hanging="180"/>
      </w:pPr>
    </w:lvl>
    <w:lvl w:ilvl="3" w:tplc="0419000F" w:tentative="1">
      <w:start w:val="1"/>
      <w:numFmt w:val="decimal"/>
      <w:lvlText w:val="%4."/>
      <w:lvlJc w:val="left"/>
      <w:pPr>
        <w:ind w:left="3483" w:hanging="360"/>
      </w:pPr>
    </w:lvl>
    <w:lvl w:ilvl="4" w:tplc="04190019" w:tentative="1">
      <w:start w:val="1"/>
      <w:numFmt w:val="lowerLetter"/>
      <w:lvlText w:val="%5."/>
      <w:lvlJc w:val="left"/>
      <w:pPr>
        <w:ind w:left="4203" w:hanging="360"/>
      </w:pPr>
    </w:lvl>
    <w:lvl w:ilvl="5" w:tplc="0419001B" w:tentative="1">
      <w:start w:val="1"/>
      <w:numFmt w:val="lowerRoman"/>
      <w:lvlText w:val="%6."/>
      <w:lvlJc w:val="right"/>
      <w:pPr>
        <w:ind w:left="4923" w:hanging="180"/>
      </w:pPr>
    </w:lvl>
    <w:lvl w:ilvl="6" w:tplc="0419000F" w:tentative="1">
      <w:start w:val="1"/>
      <w:numFmt w:val="decimal"/>
      <w:lvlText w:val="%7."/>
      <w:lvlJc w:val="left"/>
      <w:pPr>
        <w:ind w:left="5643" w:hanging="360"/>
      </w:pPr>
    </w:lvl>
    <w:lvl w:ilvl="7" w:tplc="04190019" w:tentative="1">
      <w:start w:val="1"/>
      <w:numFmt w:val="lowerLetter"/>
      <w:lvlText w:val="%8."/>
      <w:lvlJc w:val="left"/>
      <w:pPr>
        <w:ind w:left="6363" w:hanging="360"/>
      </w:pPr>
    </w:lvl>
    <w:lvl w:ilvl="8" w:tplc="0419001B" w:tentative="1">
      <w:start w:val="1"/>
      <w:numFmt w:val="lowerRoman"/>
      <w:lvlText w:val="%9."/>
      <w:lvlJc w:val="right"/>
      <w:pPr>
        <w:ind w:left="7083" w:hanging="180"/>
      </w:pPr>
    </w:lvl>
  </w:abstractNum>
  <w:abstractNum w:abstractNumId="3" w15:restartNumberingAfterBreak="0">
    <w:nsid w:val="2FE066E2"/>
    <w:multiLevelType w:val="hybridMultilevel"/>
    <w:tmpl w:val="DF346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9E18C3"/>
    <w:multiLevelType w:val="hybridMultilevel"/>
    <w:tmpl w:val="48F69BBE"/>
    <w:lvl w:ilvl="0" w:tplc="625CC328">
      <w:start w:val="1"/>
      <w:numFmt w:val="decimal"/>
      <w:lvlText w:val="%1."/>
      <w:lvlJc w:val="left"/>
      <w:pPr>
        <w:ind w:left="258" w:hanging="476"/>
        <w:jc w:val="left"/>
      </w:pPr>
      <w:rPr>
        <w:rFonts w:ascii="Times New Roman" w:eastAsia="Times New Roman" w:hAnsi="Times New Roman" w:cs="Times New Roman" w:hint="default"/>
        <w:w w:val="100"/>
        <w:sz w:val="28"/>
        <w:szCs w:val="28"/>
        <w:lang w:val="ru-RU" w:eastAsia="ru-RU" w:bidi="ru-RU"/>
      </w:rPr>
    </w:lvl>
    <w:lvl w:ilvl="1" w:tplc="512A1BFA">
      <w:numFmt w:val="bullet"/>
      <w:lvlText w:val="•"/>
      <w:lvlJc w:val="left"/>
      <w:pPr>
        <w:ind w:left="1342" w:hanging="476"/>
      </w:pPr>
      <w:rPr>
        <w:rFonts w:hint="default"/>
        <w:lang w:val="ru-RU" w:eastAsia="ru-RU" w:bidi="ru-RU"/>
      </w:rPr>
    </w:lvl>
    <w:lvl w:ilvl="2" w:tplc="B3CAED72">
      <w:numFmt w:val="bullet"/>
      <w:lvlText w:val="•"/>
      <w:lvlJc w:val="left"/>
      <w:pPr>
        <w:ind w:left="2424" w:hanging="476"/>
      </w:pPr>
      <w:rPr>
        <w:rFonts w:hint="default"/>
        <w:lang w:val="ru-RU" w:eastAsia="ru-RU" w:bidi="ru-RU"/>
      </w:rPr>
    </w:lvl>
    <w:lvl w:ilvl="3" w:tplc="F384C518">
      <w:numFmt w:val="bullet"/>
      <w:lvlText w:val="•"/>
      <w:lvlJc w:val="left"/>
      <w:pPr>
        <w:ind w:left="3506" w:hanging="476"/>
      </w:pPr>
      <w:rPr>
        <w:rFonts w:hint="default"/>
        <w:lang w:val="ru-RU" w:eastAsia="ru-RU" w:bidi="ru-RU"/>
      </w:rPr>
    </w:lvl>
    <w:lvl w:ilvl="4" w:tplc="B552824A">
      <w:numFmt w:val="bullet"/>
      <w:lvlText w:val="•"/>
      <w:lvlJc w:val="left"/>
      <w:pPr>
        <w:ind w:left="4588" w:hanging="476"/>
      </w:pPr>
      <w:rPr>
        <w:rFonts w:hint="default"/>
        <w:lang w:val="ru-RU" w:eastAsia="ru-RU" w:bidi="ru-RU"/>
      </w:rPr>
    </w:lvl>
    <w:lvl w:ilvl="5" w:tplc="C81A3406">
      <w:numFmt w:val="bullet"/>
      <w:lvlText w:val="•"/>
      <w:lvlJc w:val="left"/>
      <w:pPr>
        <w:ind w:left="5670" w:hanging="476"/>
      </w:pPr>
      <w:rPr>
        <w:rFonts w:hint="default"/>
        <w:lang w:val="ru-RU" w:eastAsia="ru-RU" w:bidi="ru-RU"/>
      </w:rPr>
    </w:lvl>
    <w:lvl w:ilvl="6" w:tplc="330A71C6">
      <w:numFmt w:val="bullet"/>
      <w:lvlText w:val="•"/>
      <w:lvlJc w:val="left"/>
      <w:pPr>
        <w:ind w:left="6752" w:hanging="476"/>
      </w:pPr>
      <w:rPr>
        <w:rFonts w:hint="default"/>
        <w:lang w:val="ru-RU" w:eastAsia="ru-RU" w:bidi="ru-RU"/>
      </w:rPr>
    </w:lvl>
    <w:lvl w:ilvl="7" w:tplc="45927588">
      <w:numFmt w:val="bullet"/>
      <w:lvlText w:val="•"/>
      <w:lvlJc w:val="left"/>
      <w:pPr>
        <w:ind w:left="7834" w:hanging="476"/>
      </w:pPr>
      <w:rPr>
        <w:rFonts w:hint="default"/>
        <w:lang w:val="ru-RU" w:eastAsia="ru-RU" w:bidi="ru-RU"/>
      </w:rPr>
    </w:lvl>
    <w:lvl w:ilvl="8" w:tplc="7A126766">
      <w:numFmt w:val="bullet"/>
      <w:lvlText w:val="•"/>
      <w:lvlJc w:val="left"/>
      <w:pPr>
        <w:ind w:left="8916" w:hanging="476"/>
      </w:pPr>
      <w:rPr>
        <w:rFonts w:hint="default"/>
        <w:lang w:val="ru-RU" w:eastAsia="ru-RU" w:bidi="ru-RU"/>
      </w:rPr>
    </w:lvl>
  </w:abstractNum>
  <w:abstractNum w:abstractNumId="5" w15:restartNumberingAfterBreak="0">
    <w:nsid w:val="78982A0C"/>
    <w:multiLevelType w:val="hybridMultilevel"/>
    <w:tmpl w:val="28F472A2"/>
    <w:lvl w:ilvl="0" w:tplc="A7D2A4C2">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AFA1452"/>
    <w:multiLevelType w:val="multilevel"/>
    <w:tmpl w:val="AD4AA058"/>
    <w:lvl w:ilvl="0">
      <w:start w:val="6"/>
      <w:numFmt w:val="decimal"/>
      <w:lvlText w:val="%1"/>
      <w:lvlJc w:val="left"/>
      <w:pPr>
        <w:ind w:left="2274" w:hanging="702"/>
      </w:pPr>
      <w:rPr>
        <w:rFonts w:hint="default"/>
        <w:lang w:val="ru-RU" w:eastAsia="ru-RU" w:bidi="ru-RU"/>
      </w:rPr>
    </w:lvl>
    <w:lvl w:ilvl="1">
      <w:start w:val="3"/>
      <w:numFmt w:val="decimal"/>
      <w:lvlText w:val="%1.%2"/>
      <w:lvlJc w:val="left"/>
      <w:pPr>
        <w:ind w:left="2274" w:hanging="702"/>
      </w:pPr>
      <w:rPr>
        <w:rFonts w:hint="default"/>
        <w:lang w:val="ru-RU" w:eastAsia="ru-RU" w:bidi="ru-RU"/>
      </w:rPr>
    </w:lvl>
    <w:lvl w:ilvl="2">
      <w:start w:val="4"/>
      <w:numFmt w:val="decimal"/>
      <w:lvlText w:val="%1.%2.%3."/>
      <w:lvlJc w:val="left"/>
      <w:pPr>
        <w:ind w:left="2274" w:hanging="702"/>
      </w:pPr>
      <w:rPr>
        <w:rFonts w:ascii="Times New Roman" w:eastAsia="Times New Roman" w:hAnsi="Times New Roman" w:cs="Times New Roman" w:hint="default"/>
        <w:b/>
        <w:bCs/>
        <w:spacing w:val="-6"/>
        <w:w w:val="100"/>
        <w:sz w:val="28"/>
        <w:szCs w:val="28"/>
        <w:lang w:val="ru-RU" w:eastAsia="ru-RU" w:bidi="ru-RU"/>
      </w:rPr>
    </w:lvl>
    <w:lvl w:ilvl="3">
      <w:start w:val="1"/>
      <w:numFmt w:val="decimal"/>
      <w:lvlText w:val="%4."/>
      <w:lvlJc w:val="left"/>
      <w:pPr>
        <w:ind w:left="258" w:hanging="324"/>
      </w:pPr>
      <w:rPr>
        <w:rFonts w:ascii="Times New Roman" w:eastAsia="Times New Roman" w:hAnsi="Times New Roman" w:cs="Times New Roman" w:hint="default"/>
        <w:spacing w:val="0"/>
        <w:w w:val="100"/>
        <w:sz w:val="28"/>
        <w:szCs w:val="28"/>
        <w:lang w:val="ru-RU" w:eastAsia="ru-RU" w:bidi="ru-RU"/>
      </w:rPr>
    </w:lvl>
    <w:lvl w:ilvl="4">
      <w:start w:val="1"/>
      <w:numFmt w:val="decimal"/>
      <w:lvlText w:val="%4.%5."/>
      <w:lvlJc w:val="left"/>
      <w:pPr>
        <w:ind w:left="258" w:hanging="814"/>
      </w:pPr>
      <w:rPr>
        <w:rFonts w:ascii="Times New Roman" w:eastAsia="Times New Roman" w:hAnsi="Times New Roman" w:cs="Times New Roman" w:hint="default"/>
        <w:spacing w:val="0"/>
        <w:w w:val="100"/>
        <w:sz w:val="28"/>
        <w:szCs w:val="28"/>
        <w:lang w:val="ru-RU" w:eastAsia="ru-RU" w:bidi="ru-RU"/>
      </w:rPr>
    </w:lvl>
    <w:lvl w:ilvl="5">
      <w:numFmt w:val="bullet"/>
      <w:lvlText w:val="•"/>
      <w:lvlJc w:val="left"/>
      <w:pPr>
        <w:ind w:left="6191" w:hanging="814"/>
      </w:pPr>
      <w:rPr>
        <w:rFonts w:hint="default"/>
        <w:lang w:val="ru-RU" w:eastAsia="ru-RU" w:bidi="ru-RU"/>
      </w:rPr>
    </w:lvl>
    <w:lvl w:ilvl="6">
      <w:numFmt w:val="bullet"/>
      <w:lvlText w:val="•"/>
      <w:lvlJc w:val="left"/>
      <w:pPr>
        <w:ind w:left="7168" w:hanging="814"/>
      </w:pPr>
      <w:rPr>
        <w:rFonts w:hint="default"/>
        <w:lang w:val="ru-RU" w:eastAsia="ru-RU" w:bidi="ru-RU"/>
      </w:rPr>
    </w:lvl>
    <w:lvl w:ilvl="7">
      <w:numFmt w:val="bullet"/>
      <w:lvlText w:val="•"/>
      <w:lvlJc w:val="left"/>
      <w:pPr>
        <w:ind w:left="8146" w:hanging="814"/>
      </w:pPr>
      <w:rPr>
        <w:rFonts w:hint="default"/>
        <w:lang w:val="ru-RU" w:eastAsia="ru-RU" w:bidi="ru-RU"/>
      </w:rPr>
    </w:lvl>
    <w:lvl w:ilvl="8">
      <w:numFmt w:val="bullet"/>
      <w:lvlText w:val="•"/>
      <w:lvlJc w:val="left"/>
      <w:pPr>
        <w:ind w:left="9124" w:hanging="814"/>
      </w:pPr>
      <w:rPr>
        <w:rFonts w:hint="default"/>
        <w:lang w:val="ru-RU" w:eastAsia="ru-RU" w:bidi="ru-RU"/>
      </w:rPr>
    </w:lvl>
  </w:abstractNum>
  <w:num w:numId="1">
    <w:abstractNumId w:val="3"/>
  </w:num>
  <w:num w:numId="2">
    <w:abstractNumId w:val="6"/>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D4475"/>
    <w:rsid w:val="00011812"/>
    <w:rsid w:val="0001655E"/>
    <w:rsid w:val="00017ED3"/>
    <w:rsid w:val="00051AA7"/>
    <w:rsid w:val="0006492D"/>
    <w:rsid w:val="00087F3E"/>
    <w:rsid w:val="000B712D"/>
    <w:rsid w:val="000C6B07"/>
    <w:rsid w:val="000F712C"/>
    <w:rsid w:val="00112C9F"/>
    <w:rsid w:val="0013218B"/>
    <w:rsid w:val="001334CB"/>
    <w:rsid w:val="001652CC"/>
    <w:rsid w:val="00180087"/>
    <w:rsid w:val="00187890"/>
    <w:rsid w:val="001974C3"/>
    <w:rsid w:val="001A2648"/>
    <w:rsid w:val="001B6630"/>
    <w:rsid w:val="001C6882"/>
    <w:rsid w:val="001F34D7"/>
    <w:rsid w:val="002069E3"/>
    <w:rsid w:val="002373AB"/>
    <w:rsid w:val="00242FEA"/>
    <w:rsid w:val="002620F4"/>
    <w:rsid w:val="002C2C4E"/>
    <w:rsid w:val="002F0F57"/>
    <w:rsid w:val="00305812"/>
    <w:rsid w:val="0031579D"/>
    <w:rsid w:val="003263C1"/>
    <w:rsid w:val="00347029"/>
    <w:rsid w:val="00353503"/>
    <w:rsid w:val="0041446D"/>
    <w:rsid w:val="00437DDE"/>
    <w:rsid w:val="004604E1"/>
    <w:rsid w:val="00464635"/>
    <w:rsid w:val="00472F3C"/>
    <w:rsid w:val="00477590"/>
    <w:rsid w:val="004944C3"/>
    <w:rsid w:val="004A48ED"/>
    <w:rsid w:val="004B43E1"/>
    <w:rsid w:val="00556041"/>
    <w:rsid w:val="00557454"/>
    <w:rsid w:val="005F06CD"/>
    <w:rsid w:val="005F6AD6"/>
    <w:rsid w:val="00604484"/>
    <w:rsid w:val="00643BD4"/>
    <w:rsid w:val="006A3CE3"/>
    <w:rsid w:val="006B7022"/>
    <w:rsid w:val="006C3764"/>
    <w:rsid w:val="006D4475"/>
    <w:rsid w:val="007009CD"/>
    <w:rsid w:val="007075FD"/>
    <w:rsid w:val="00767AFD"/>
    <w:rsid w:val="007B61FA"/>
    <w:rsid w:val="00804E78"/>
    <w:rsid w:val="0082767A"/>
    <w:rsid w:val="00881773"/>
    <w:rsid w:val="00886E6F"/>
    <w:rsid w:val="008979A0"/>
    <w:rsid w:val="008A5030"/>
    <w:rsid w:val="008C5D3C"/>
    <w:rsid w:val="008D453C"/>
    <w:rsid w:val="008D766A"/>
    <w:rsid w:val="008F6388"/>
    <w:rsid w:val="008F6BB6"/>
    <w:rsid w:val="00913739"/>
    <w:rsid w:val="009401DC"/>
    <w:rsid w:val="0095286D"/>
    <w:rsid w:val="00994A83"/>
    <w:rsid w:val="009A47C0"/>
    <w:rsid w:val="009A71B1"/>
    <w:rsid w:val="009C0936"/>
    <w:rsid w:val="009D7870"/>
    <w:rsid w:val="00A33145"/>
    <w:rsid w:val="00A441B8"/>
    <w:rsid w:val="00AC59B3"/>
    <w:rsid w:val="00AE0C02"/>
    <w:rsid w:val="00AF3A12"/>
    <w:rsid w:val="00AF634D"/>
    <w:rsid w:val="00B03C1A"/>
    <w:rsid w:val="00B35AB6"/>
    <w:rsid w:val="00B83F09"/>
    <w:rsid w:val="00BC6BC0"/>
    <w:rsid w:val="00C317A2"/>
    <w:rsid w:val="00C3648C"/>
    <w:rsid w:val="00C60B5C"/>
    <w:rsid w:val="00CA1290"/>
    <w:rsid w:val="00CD64AF"/>
    <w:rsid w:val="00CE12E5"/>
    <w:rsid w:val="00D129BE"/>
    <w:rsid w:val="00D36850"/>
    <w:rsid w:val="00D44E20"/>
    <w:rsid w:val="00D5106D"/>
    <w:rsid w:val="00D767D2"/>
    <w:rsid w:val="00D76EAA"/>
    <w:rsid w:val="00D90DA8"/>
    <w:rsid w:val="00D90DB4"/>
    <w:rsid w:val="00DA6146"/>
    <w:rsid w:val="00DF4965"/>
    <w:rsid w:val="00E223FA"/>
    <w:rsid w:val="00E25B25"/>
    <w:rsid w:val="00E60932"/>
    <w:rsid w:val="00E71661"/>
    <w:rsid w:val="00E94BBF"/>
    <w:rsid w:val="00E9747E"/>
    <w:rsid w:val="00F3120D"/>
    <w:rsid w:val="00F921F1"/>
    <w:rsid w:val="00FC7DF9"/>
    <w:rsid w:val="00FE2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5FB3"/>
  <w15:docId w15:val="{E67AF026-641C-41A1-9ED7-4C9891CD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1B1"/>
  </w:style>
  <w:style w:type="paragraph" w:styleId="1">
    <w:name w:val="heading 1"/>
    <w:basedOn w:val="a"/>
    <w:link w:val="10"/>
    <w:uiPriority w:val="9"/>
    <w:qFormat/>
    <w:rsid w:val="007B61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5D3C"/>
    <w:rPr>
      <w:rFonts w:ascii="Tahoma" w:hAnsi="Tahoma" w:cs="Tahoma"/>
      <w:sz w:val="16"/>
      <w:szCs w:val="16"/>
    </w:rPr>
  </w:style>
  <w:style w:type="paragraph" w:styleId="a5">
    <w:name w:val="Body Text"/>
    <w:basedOn w:val="a"/>
    <w:link w:val="a6"/>
    <w:uiPriority w:val="1"/>
    <w:qFormat/>
    <w:rsid w:val="00D76EAA"/>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6">
    <w:name w:val="Основной текст Знак"/>
    <w:basedOn w:val="a0"/>
    <w:link w:val="a5"/>
    <w:uiPriority w:val="1"/>
    <w:rsid w:val="00D76EAA"/>
    <w:rPr>
      <w:rFonts w:ascii="Times New Roman" w:eastAsia="Times New Roman" w:hAnsi="Times New Roman" w:cs="Times New Roman"/>
      <w:sz w:val="28"/>
      <w:szCs w:val="28"/>
      <w:lang w:eastAsia="ru-RU" w:bidi="ru-RU"/>
    </w:rPr>
  </w:style>
  <w:style w:type="character" w:customStyle="1" w:styleId="10">
    <w:name w:val="Заголовок 1 Знак"/>
    <w:basedOn w:val="a0"/>
    <w:link w:val="1"/>
    <w:uiPriority w:val="9"/>
    <w:rsid w:val="007B61FA"/>
    <w:rPr>
      <w:rFonts w:ascii="Times New Roman" w:eastAsia="Times New Roman" w:hAnsi="Times New Roman" w:cs="Times New Roman"/>
      <w:b/>
      <w:bCs/>
      <w:kern w:val="36"/>
      <w:sz w:val="48"/>
      <w:szCs w:val="48"/>
      <w:lang w:eastAsia="ru-RU"/>
    </w:rPr>
  </w:style>
  <w:style w:type="paragraph" w:styleId="a7">
    <w:name w:val="header"/>
    <w:basedOn w:val="a"/>
    <w:link w:val="a8"/>
    <w:uiPriority w:val="99"/>
    <w:semiHidden/>
    <w:unhideWhenUsed/>
    <w:rsid w:val="004B43E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B43E1"/>
  </w:style>
  <w:style w:type="paragraph" w:styleId="a9">
    <w:name w:val="footer"/>
    <w:basedOn w:val="a"/>
    <w:link w:val="aa"/>
    <w:uiPriority w:val="99"/>
    <w:semiHidden/>
    <w:unhideWhenUsed/>
    <w:rsid w:val="004B43E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B43E1"/>
  </w:style>
  <w:style w:type="paragraph" w:styleId="ab">
    <w:name w:val="List Paragraph"/>
    <w:basedOn w:val="a"/>
    <w:uiPriority w:val="1"/>
    <w:qFormat/>
    <w:rsid w:val="004B43E1"/>
    <w:pPr>
      <w:spacing w:after="200" w:line="276" w:lineRule="auto"/>
      <w:ind w:left="720"/>
      <w:contextualSpacing/>
    </w:pPr>
  </w:style>
  <w:style w:type="character" w:styleId="ac">
    <w:name w:val="Hyperlink"/>
    <w:basedOn w:val="a0"/>
    <w:uiPriority w:val="99"/>
    <w:unhideWhenUsed/>
    <w:rsid w:val="004B43E1"/>
    <w:rPr>
      <w:color w:val="0563C1" w:themeColor="hyperlink"/>
      <w:u w:val="single"/>
    </w:rPr>
  </w:style>
  <w:style w:type="table" w:styleId="ad">
    <w:name w:val="Table Grid"/>
    <w:basedOn w:val="a1"/>
    <w:uiPriority w:val="59"/>
    <w:rsid w:val="004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68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6882"/>
    <w:pPr>
      <w:widowControl w:val="0"/>
      <w:autoSpaceDE w:val="0"/>
      <w:autoSpaceDN w:val="0"/>
      <w:spacing w:after="0" w:line="318" w:lineRule="exact"/>
      <w:ind w:left="110"/>
      <w:jc w:val="center"/>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1737">
      <w:bodyDiv w:val="1"/>
      <w:marLeft w:val="0"/>
      <w:marRight w:val="0"/>
      <w:marTop w:val="0"/>
      <w:marBottom w:val="0"/>
      <w:divBdr>
        <w:top w:val="none" w:sz="0" w:space="0" w:color="auto"/>
        <w:left w:val="none" w:sz="0" w:space="0" w:color="auto"/>
        <w:bottom w:val="none" w:sz="0" w:space="0" w:color="auto"/>
        <w:right w:val="none" w:sz="0" w:space="0" w:color="auto"/>
      </w:divBdr>
    </w:div>
    <w:div w:id="1225677670">
      <w:bodyDiv w:val="1"/>
      <w:marLeft w:val="0"/>
      <w:marRight w:val="0"/>
      <w:marTop w:val="0"/>
      <w:marBottom w:val="0"/>
      <w:divBdr>
        <w:top w:val="none" w:sz="0" w:space="0" w:color="auto"/>
        <w:left w:val="none" w:sz="0" w:space="0" w:color="auto"/>
        <w:bottom w:val="none" w:sz="0" w:space="0" w:color="auto"/>
        <w:right w:val="none" w:sz="0" w:space="0" w:color="auto"/>
      </w:divBdr>
      <w:divsChild>
        <w:div w:id="1231383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elibrary.ru/item.asp?id=19094724" TargetMode="External"/><Relationship Id="rId18" Type="http://schemas.openxmlformats.org/officeDocument/2006/relationships/hyperlink" Target="https://elibrary.ru/contents.asp?id=34832074&amp;selid=324308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ibrary.ru/contents.asp?id=33831985&amp;selid=19094724" TargetMode="External"/><Relationship Id="rId17" Type="http://schemas.openxmlformats.org/officeDocument/2006/relationships/hyperlink" Target="https://elibrary.ru/contents.asp?id=34832074" TargetMode="External"/><Relationship Id="rId2" Type="http://schemas.openxmlformats.org/officeDocument/2006/relationships/numbering" Target="numbering.xml"/><Relationship Id="rId16" Type="http://schemas.openxmlformats.org/officeDocument/2006/relationships/hyperlink" Target="https://elibrary.ru/item.asp?id=324308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contents.asp?id=33831985" TargetMode="External"/><Relationship Id="rId5" Type="http://schemas.openxmlformats.org/officeDocument/2006/relationships/webSettings" Target="webSettings.xml"/><Relationship Id="rId15" Type="http://schemas.openxmlformats.org/officeDocument/2006/relationships/hyperlink" Target="https://elibrary.ru/contents.asp?id=33831985&amp;selid=19094724" TargetMode="External"/><Relationship Id="rId10" Type="http://schemas.openxmlformats.org/officeDocument/2006/relationships/hyperlink" Target="https://elibrary.ru/item.asp?id=190395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elibrary.ru/contents.asp?id=3383198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x\Documents\&#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Лист1!$C$7</c:f>
              <c:strCache>
                <c:ptCount val="1"/>
                <c:pt idx="0">
                  <c:v>белок,%</c:v>
                </c:pt>
              </c:strCache>
            </c:strRef>
          </c:tx>
          <c:invertIfNegative val="0"/>
          <c:dLbls>
            <c:dLbl>
              <c:idx val="0"/>
              <c:tx>
                <c:rich>
                  <a:bodyPr/>
                  <a:lstStyle/>
                  <a:p>
                    <a:r>
                      <a:rPr lang="en-US"/>
                      <a:t>12,0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8A-4549-B01E-4FE257B90A9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Лист1!$D$6:$H$6</c:f>
              <c:strCache>
                <c:ptCount val="4"/>
                <c:pt idx="0">
                  <c:v>Мука пшеничная 1 сорт</c:v>
                </c:pt>
                <c:pt idx="1">
                  <c:v>Мука Нутовая</c:v>
                </c:pt>
                <c:pt idx="2">
                  <c:v>Мука гречневая</c:v>
                </c:pt>
                <c:pt idx="3">
                  <c:v>Композитая смесь</c:v>
                </c:pt>
              </c:strCache>
            </c:strRef>
          </c:cat>
          <c:val>
            <c:numRef>
              <c:f>Лист1!$D$7:$H$7</c:f>
              <c:numCache>
                <c:formatCode>General</c:formatCode>
                <c:ptCount val="5"/>
                <c:pt idx="0">
                  <c:v>12</c:v>
                </c:pt>
                <c:pt idx="1">
                  <c:v>20.2</c:v>
                </c:pt>
                <c:pt idx="2">
                  <c:v>12.8</c:v>
                </c:pt>
                <c:pt idx="3">
                  <c:v>14.2</c:v>
                </c:pt>
              </c:numCache>
            </c:numRef>
          </c:val>
          <c:extLst>
            <c:ext xmlns:c16="http://schemas.microsoft.com/office/drawing/2014/chart" uri="{C3380CC4-5D6E-409C-BE32-E72D297353CC}">
              <c16:uniqueId val="{00000001-958A-4549-B01E-4FE257B90A98}"/>
            </c:ext>
          </c:extLst>
        </c:ser>
        <c:dLbls>
          <c:showLegendKey val="0"/>
          <c:showVal val="0"/>
          <c:showCatName val="0"/>
          <c:showSerName val="0"/>
          <c:showPercent val="0"/>
          <c:showBubbleSize val="0"/>
        </c:dLbls>
        <c:gapWidth val="150"/>
        <c:axId val="33986048"/>
        <c:axId val="33987584"/>
      </c:barChart>
      <c:catAx>
        <c:axId val="33986048"/>
        <c:scaling>
          <c:orientation val="minMax"/>
        </c:scaling>
        <c:delete val="0"/>
        <c:axPos val="b"/>
        <c:numFmt formatCode="General" sourceLinked="0"/>
        <c:majorTickMark val="out"/>
        <c:minorTickMark val="none"/>
        <c:tickLblPos val="nextTo"/>
        <c:crossAx val="33987584"/>
        <c:crosses val="autoZero"/>
        <c:auto val="1"/>
        <c:lblAlgn val="ctr"/>
        <c:lblOffset val="100"/>
        <c:noMultiLvlLbl val="0"/>
      </c:catAx>
      <c:valAx>
        <c:axId val="33987584"/>
        <c:scaling>
          <c:orientation val="minMax"/>
        </c:scaling>
        <c:delete val="0"/>
        <c:axPos val="l"/>
        <c:majorGridlines/>
        <c:numFmt formatCode="General" sourceLinked="1"/>
        <c:majorTickMark val="out"/>
        <c:minorTickMark val="none"/>
        <c:tickLblPos val="nextTo"/>
        <c:crossAx val="3398604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7294595041568"/>
          <c:y val="3.8021929501802935E-2"/>
          <c:w val="0.84796178749061868"/>
          <c:h val="0.62265312630313974"/>
        </c:manualLayout>
      </c:layout>
      <c:bar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мука пшеничная 1 сорта</c:v>
                </c:pt>
                <c:pt idx="1">
                  <c:v>мука нутовая</c:v>
                </c:pt>
                <c:pt idx="2">
                  <c:v>мука гречневая</c:v>
                </c:pt>
                <c:pt idx="3">
                  <c:v>композитная смесь</c:v>
                </c:pt>
              </c:strCache>
            </c:strRef>
          </c:cat>
          <c:val>
            <c:numRef>
              <c:f>Лист1!$B$2:$B$5</c:f>
              <c:numCache>
                <c:formatCode>General</c:formatCode>
                <c:ptCount val="4"/>
                <c:pt idx="0">
                  <c:v>388</c:v>
                </c:pt>
                <c:pt idx="1">
                  <c:v>572</c:v>
                </c:pt>
                <c:pt idx="2">
                  <c:v>999</c:v>
                </c:pt>
                <c:pt idx="3">
                  <c:v>446</c:v>
                </c:pt>
              </c:numCache>
            </c:numRef>
          </c:val>
          <c:extLst>
            <c:ext xmlns:c16="http://schemas.microsoft.com/office/drawing/2014/chart" uri="{C3380CC4-5D6E-409C-BE32-E72D297353CC}">
              <c16:uniqueId val="{00000000-F068-4680-9935-E6577C47AADE}"/>
            </c:ext>
          </c:extLst>
        </c:ser>
        <c:dLbls>
          <c:showLegendKey val="0"/>
          <c:showVal val="0"/>
          <c:showCatName val="0"/>
          <c:showSerName val="0"/>
          <c:showPercent val="0"/>
          <c:showBubbleSize val="0"/>
        </c:dLbls>
        <c:gapWidth val="150"/>
        <c:axId val="53783168"/>
        <c:axId val="53789056"/>
      </c:barChart>
      <c:catAx>
        <c:axId val="53783168"/>
        <c:scaling>
          <c:orientation val="minMax"/>
        </c:scaling>
        <c:delete val="0"/>
        <c:axPos val="b"/>
        <c:numFmt formatCode="General" sourceLinked="0"/>
        <c:majorTickMark val="out"/>
        <c:minorTickMark val="none"/>
        <c:tickLblPos val="nextTo"/>
        <c:crossAx val="53789056"/>
        <c:crosses val="autoZero"/>
        <c:auto val="1"/>
        <c:lblAlgn val="ctr"/>
        <c:lblOffset val="100"/>
        <c:noMultiLvlLbl val="0"/>
      </c:catAx>
      <c:valAx>
        <c:axId val="53789056"/>
        <c:scaling>
          <c:orientation val="minMax"/>
        </c:scaling>
        <c:delete val="0"/>
        <c:axPos val="l"/>
        <c:majorGridlines/>
        <c:numFmt formatCode="General" sourceLinked="1"/>
        <c:majorTickMark val="out"/>
        <c:minorTickMark val="none"/>
        <c:tickLblPos val="nextTo"/>
        <c:crossAx val="5378316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D4705C-9726-4E78-9AEB-288D20E65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5</Pages>
  <Words>1933</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Сокол_НВ</dc:creator>
  <cp:keywords/>
  <dc:description/>
  <cp:lastModifiedBy>Lab3</cp:lastModifiedBy>
  <cp:revision>37</cp:revision>
  <dcterms:created xsi:type="dcterms:W3CDTF">2019-09-17T12:00:00Z</dcterms:created>
  <dcterms:modified xsi:type="dcterms:W3CDTF">2019-09-24T07:47:00Z</dcterms:modified>
</cp:coreProperties>
</file>